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926" w:rsidRPr="00474913" w:rsidRDefault="00CC4926" w:rsidP="00CC492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CC4926" w:rsidRPr="00474913" w:rsidRDefault="00CC4926" w:rsidP="00CC4926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C4926" w:rsidRPr="00474913" w:rsidRDefault="00CC4926" w:rsidP="00B109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CC4926" w:rsidRPr="00474913" w:rsidRDefault="00CC4926" w:rsidP="00B109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:rsidR="00CC4926" w:rsidRPr="00474913" w:rsidRDefault="00CC4926" w:rsidP="00B109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«ПЕНЗЕНСКИЙ ГОСУДАРСТВЕННЫЙ УНИВЕРСИТЕТ»</w:t>
      </w:r>
    </w:p>
    <w:p w:rsidR="00CC4926" w:rsidRPr="00474913" w:rsidRDefault="00CC4926" w:rsidP="00B10913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ПЕДАГОГИЧЕСКИЙ ИНСТИТУТ ИМ. В.Г. БЕЛИНСКОГО</w:t>
      </w:r>
    </w:p>
    <w:p w:rsidR="00CC4926" w:rsidRPr="00474913" w:rsidRDefault="00CC4926" w:rsidP="00B10913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913">
        <w:rPr>
          <w:rFonts w:ascii="Times New Roman" w:hAnsi="Times New Roman" w:cs="Times New Roman"/>
          <w:b/>
          <w:sz w:val="56"/>
          <w:szCs w:val="56"/>
        </w:rPr>
        <w:t>Отчёт</w:t>
      </w:r>
    </w:p>
    <w:p w:rsidR="00CC4926" w:rsidRPr="00474913" w:rsidRDefault="00CC4926" w:rsidP="00CC4926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4913">
        <w:rPr>
          <w:rFonts w:ascii="Times New Roman" w:hAnsi="Times New Roman" w:cs="Times New Roman"/>
          <w:b/>
          <w:sz w:val="44"/>
          <w:szCs w:val="44"/>
        </w:rPr>
        <w:t xml:space="preserve">о деятельности факультета </w:t>
      </w:r>
      <w:r w:rsidRPr="00474913">
        <w:rPr>
          <w:rFonts w:ascii="Times New Roman" w:hAnsi="Times New Roman" w:cs="Times New Roman"/>
          <w:b/>
          <w:sz w:val="44"/>
          <w:szCs w:val="44"/>
        </w:rPr>
        <w:br/>
        <w:t>педагогики, психологии и социальных наук</w:t>
      </w:r>
    </w:p>
    <w:p w:rsidR="00CC4926" w:rsidRPr="00474913" w:rsidRDefault="00CC4926" w:rsidP="00CC4926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2022-2023</w:t>
      </w:r>
      <w:r w:rsidRPr="00474913">
        <w:rPr>
          <w:rFonts w:ascii="Times New Roman" w:hAnsi="Times New Roman" w:cs="Times New Roman"/>
          <w:b/>
          <w:sz w:val="44"/>
          <w:szCs w:val="44"/>
        </w:rPr>
        <w:t xml:space="preserve"> учебном году</w:t>
      </w:r>
    </w:p>
    <w:p w:rsidR="00B10913" w:rsidRDefault="00CC4926" w:rsidP="00CC492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913">
        <w:rPr>
          <w:rFonts w:ascii="Times New Roman" w:hAnsi="Times New Roman" w:cs="Times New Roman"/>
          <w:b/>
          <w:sz w:val="44"/>
          <w:szCs w:val="44"/>
        </w:rPr>
        <w:t>(</w:t>
      </w:r>
      <w:r w:rsidRPr="00474913">
        <w:rPr>
          <w:rFonts w:ascii="Times New Roman" w:hAnsi="Times New Roman" w:cs="Times New Roman"/>
          <w:b/>
          <w:sz w:val="32"/>
          <w:szCs w:val="32"/>
        </w:rPr>
        <w:t>утверждён н</w:t>
      </w:r>
      <w:r>
        <w:rPr>
          <w:rFonts w:ascii="Times New Roman" w:hAnsi="Times New Roman" w:cs="Times New Roman"/>
          <w:b/>
          <w:sz w:val="32"/>
          <w:szCs w:val="32"/>
        </w:rPr>
        <w:t>а заседании Совета факультета</w:t>
      </w:r>
    </w:p>
    <w:p w:rsidR="00CC4926" w:rsidRPr="00474913" w:rsidRDefault="00CC4926" w:rsidP="00CC4926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21 июня 2023 года, протокол № 10</w:t>
      </w:r>
      <w:r w:rsidRPr="00474913">
        <w:rPr>
          <w:rFonts w:ascii="Times New Roman" w:hAnsi="Times New Roman" w:cs="Times New Roman"/>
          <w:b/>
          <w:sz w:val="32"/>
          <w:szCs w:val="32"/>
        </w:rPr>
        <w:t>)</w:t>
      </w: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Составитель:</w:t>
      </w: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декан </w:t>
      </w:r>
      <w:proofErr w:type="spellStart"/>
      <w:r w:rsidRPr="00474913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Pr="00474913">
        <w:rPr>
          <w:rFonts w:ascii="Times New Roman" w:hAnsi="Times New Roman" w:cs="Times New Roman"/>
          <w:b/>
          <w:sz w:val="28"/>
          <w:szCs w:val="28"/>
        </w:rPr>
        <w:t xml:space="preserve">, профессор </w:t>
      </w: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______________А.Б. </w:t>
      </w:r>
      <w:proofErr w:type="spellStart"/>
      <w:r w:rsidRPr="00474913">
        <w:rPr>
          <w:rFonts w:ascii="Times New Roman" w:hAnsi="Times New Roman" w:cs="Times New Roman"/>
          <w:b/>
          <w:sz w:val="28"/>
          <w:szCs w:val="28"/>
        </w:rPr>
        <w:t>Тугаров</w:t>
      </w:r>
      <w:proofErr w:type="spellEnd"/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Пенза, 2023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CC4926" w:rsidRPr="00474913" w:rsidRDefault="00CC4926" w:rsidP="00CC4926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br w:type="page"/>
      </w:r>
      <w:r w:rsidRPr="004749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horzAnchor="margin" w:tblpY="5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1134"/>
      </w:tblGrid>
      <w:tr w:rsidR="00CC4926" w:rsidRPr="00474913" w:rsidTr="00CC4926">
        <w:trPr>
          <w:trHeight w:val="841"/>
        </w:trPr>
        <w:tc>
          <w:tcPr>
            <w:tcW w:w="8755" w:type="dxa"/>
          </w:tcPr>
          <w:p w:rsidR="00CC4926" w:rsidRPr="003D5335" w:rsidRDefault="003A01F3" w:rsidP="00BC2B61">
            <w:pPr>
              <w:pStyle w:val="1"/>
              <w:numPr>
                <w:ilvl w:val="0"/>
                <w:numId w:val="21"/>
              </w:numPr>
              <w:tabs>
                <w:tab w:val="left" w:pos="993"/>
              </w:tabs>
              <w:spacing w:before="0" w:line="240" w:lineRule="auto"/>
              <w:ind w:left="567" w:firstLine="0"/>
              <w:rPr>
                <w:rFonts w:ascii="Times New Roman" w:hAnsi="Times New Roman"/>
                <w:b w:val="0"/>
                <w:color w:val="000000" w:themeColor="text1"/>
              </w:rPr>
            </w:pPr>
            <w:r w:rsidRPr="003D5335">
              <w:rPr>
                <w:rFonts w:ascii="Times New Roman" w:hAnsi="Times New Roman"/>
                <w:b w:val="0"/>
                <w:color w:val="000000" w:themeColor="text1"/>
              </w:rPr>
              <w:t>Структура факультета</w:t>
            </w:r>
            <w:r w:rsidRPr="003D5335">
              <w:rPr>
                <w:rFonts w:ascii="Times New Roman" w:hAnsi="Times New Roman"/>
                <w:color w:val="000000" w:themeColor="text1"/>
              </w:rPr>
              <w:t xml:space="preserve">  </w:t>
            </w:r>
          </w:p>
        </w:tc>
        <w:tc>
          <w:tcPr>
            <w:tcW w:w="1134" w:type="dxa"/>
          </w:tcPr>
          <w:p w:rsidR="00CC4926" w:rsidRPr="001F2829" w:rsidRDefault="00CC4926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3A01F3" w:rsidP="00577F4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Материально-техническая и информационная база факультета</w:t>
            </w:r>
          </w:p>
        </w:tc>
        <w:tc>
          <w:tcPr>
            <w:tcW w:w="1134" w:type="dxa"/>
          </w:tcPr>
          <w:p w:rsidR="00CC4926" w:rsidRPr="001F2829" w:rsidRDefault="00744DF9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3A01F3" w:rsidP="00577F4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Кадровый потенциал факультета </w:t>
            </w:r>
            <w:r w:rsidRPr="003D5335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CC4926" w:rsidRPr="001F2829" w:rsidRDefault="00744DF9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CC4926" w:rsidP="00577F4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Направления подготовки </w:t>
            </w:r>
          </w:p>
        </w:tc>
        <w:tc>
          <w:tcPr>
            <w:tcW w:w="1134" w:type="dxa"/>
          </w:tcPr>
          <w:p w:rsidR="00CC4926" w:rsidRPr="001F2829" w:rsidRDefault="00744DF9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CC4926" w:rsidP="00577F4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ind w:left="567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Проходной балл ЕГЭ среди зачисленных на первый курс по очной форме обучения на</w:t>
            </w:r>
            <w:r w:rsidR="00B10913"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бюджетную основу с 2013 по 2022</w:t>
            </w: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гг. </w:t>
            </w:r>
          </w:p>
        </w:tc>
        <w:tc>
          <w:tcPr>
            <w:tcW w:w="1134" w:type="dxa"/>
          </w:tcPr>
          <w:p w:rsidR="00CC4926" w:rsidRPr="001F2829" w:rsidRDefault="00744DF9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3A01F3" w:rsidP="00577F42">
            <w:pPr>
              <w:pStyle w:val="1"/>
              <w:numPr>
                <w:ilvl w:val="0"/>
                <w:numId w:val="21"/>
              </w:num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</w:rPr>
            </w:pPr>
            <w:r w:rsidRPr="003D5335">
              <w:rPr>
                <w:rFonts w:ascii="Times New Roman" w:hAnsi="Times New Roman"/>
                <w:b w:val="0"/>
                <w:color w:val="000000" w:themeColor="text1"/>
              </w:rPr>
              <w:t>Характеристика образовательного процесса</w:t>
            </w:r>
          </w:p>
        </w:tc>
        <w:tc>
          <w:tcPr>
            <w:tcW w:w="1134" w:type="dxa"/>
          </w:tcPr>
          <w:p w:rsidR="00CC4926" w:rsidRPr="001F2829" w:rsidRDefault="00744DF9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3A01F3" w:rsidP="00577F4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Успеваемость студентов очной, очно-заочной и заочной форм обучения по итогам учебного года</w:t>
            </w:r>
          </w:p>
        </w:tc>
        <w:tc>
          <w:tcPr>
            <w:tcW w:w="1134" w:type="dxa"/>
          </w:tcPr>
          <w:p w:rsidR="00CC4926" w:rsidRPr="001F2829" w:rsidRDefault="00744DF9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82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3A01F3" w:rsidP="00577F4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Учебно-методическая работа</w:t>
            </w:r>
          </w:p>
        </w:tc>
        <w:tc>
          <w:tcPr>
            <w:tcW w:w="1134" w:type="dxa"/>
          </w:tcPr>
          <w:p w:rsidR="00CC4926" w:rsidRPr="001F2829" w:rsidRDefault="00CB50CD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CC4926" w:rsidP="00577F42">
            <w:pPr>
              <w:pStyle w:val="a6"/>
              <w:numPr>
                <w:ilvl w:val="0"/>
                <w:numId w:val="21"/>
              </w:numPr>
              <w:tabs>
                <w:tab w:val="left" w:pos="426"/>
              </w:tabs>
              <w:spacing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D533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Результаты научно-исследовательской и инновационной деятельности факультета</w:t>
            </w:r>
          </w:p>
        </w:tc>
        <w:tc>
          <w:tcPr>
            <w:tcW w:w="1134" w:type="dxa"/>
          </w:tcPr>
          <w:p w:rsidR="00CC4926" w:rsidRPr="001F2829" w:rsidRDefault="00AF60E0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50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3A01F3" w:rsidP="00577F42">
            <w:pPr>
              <w:pStyle w:val="1"/>
              <w:numPr>
                <w:ilvl w:val="0"/>
                <w:numId w:val="21"/>
              </w:numPr>
              <w:tabs>
                <w:tab w:val="left" w:pos="426"/>
              </w:tabs>
              <w:spacing w:before="0" w:line="240" w:lineRule="auto"/>
              <w:ind w:left="567" w:firstLine="0"/>
              <w:rPr>
                <w:rFonts w:ascii="Times New Roman" w:hAnsi="Times New Roman"/>
                <w:b w:val="0"/>
                <w:color w:val="000000" w:themeColor="text1"/>
              </w:rPr>
            </w:pPr>
            <w:r w:rsidRPr="00A50F5E">
              <w:rPr>
                <w:rFonts w:ascii="Times New Roman" w:hAnsi="Times New Roman"/>
                <w:b w:val="0"/>
                <w:color w:val="000000" w:themeColor="text1"/>
              </w:rPr>
              <w:t>Молодёжная политика и воспитательная деятельность на факультете</w:t>
            </w:r>
          </w:p>
        </w:tc>
        <w:tc>
          <w:tcPr>
            <w:tcW w:w="1134" w:type="dxa"/>
          </w:tcPr>
          <w:p w:rsidR="00CC4926" w:rsidRPr="001F2829" w:rsidRDefault="00CB50CD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CC4926" w:rsidRPr="00474913" w:rsidTr="00CC4926">
        <w:tc>
          <w:tcPr>
            <w:tcW w:w="8755" w:type="dxa"/>
          </w:tcPr>
          <w:p w:rsidR="00CC4926" w:rsidRPr="003D5335" w:rsidRDefault="003D5335" w:rsidP="00577F42">
            <w:pPr>
              <w:pStyle w:val="1"/>
              <w:numPr>
                <w:ilvl w:val="0"/>
                <w:numId w:val="21"/>
              </w:num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</w:rPr>
            </w:pPr>
            <w:r w:rsidRPr="003D5335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="00577F42" w:rsidRPr="003D5335">
              <w:rPr>
                <w:rFonts w:ascii="Times New Roman" w:hAnsi="Times New Roman"/>
                <w:b w:val="0"/>
                <w:color w:val="000000" w:themeColor="text1"/>
              </w:rPr>
              <w:t>Стипендиальное обеспечение студентов</w:t>
            </w:r>
          </w:p>
        </w:tc>
        <w:tc>
          <w:tcPr>
            <w:tcW w:w="1134" w:type="dxa"/>
          </w:tcPr>
          <w:p w:rsidR="00CC4926" w:rsidRPr="001F2829" w:rsidRDefault="00CB50CD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C4926" w:rsidRPr="00474913" w:rsidTr="003A01F3">
        <w:trPr>
          <w:trHeight w:val="727"/>
        </w:trPr>
        <w:tc>
          <w:tcPr>
            <w:tcW w:w="8755" w:type="dxa"/>
          </w:tcPr>
          <w:p w:rsidR="00CC4926" w:rsidRPr="003D5335" w:rsidRDefault="003D5335" w:rsidP="003D5335">
            <w:pPr>
              <w:pStyle w:val="1"/>
              <w:numPr>
                <w:ilvl w:val="0"/>
                <w:numId w:val="21"/>
              </w:num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b w:val="0"/>
                <w:color w:val="000000" w:themeColor="text1"/>
              </w:rPr>
            </w:pPr>
            <w:r w:rsidRPr="003D5335">
              <w:rPr>
                <w:rFonts w:ascii="Times New Roman" w:hAnsi="Times New Roman"/>
                <w:b w:val="0"/>
                <w:color w:val="000000" w:themeColor="text1"/>
              </w:rPr>
              <w:t xml:space="preserve"> </w:t>
            </w:r>
            <w:r w:rsidR="00577F42" w:rsidRPr="003D5335">
              <w:rPr>
                <w:rFonts w:ascii="Times New Roman" w:hAnsi="Times New Roman"/>
                <w:b w:val="0"/>
                <w:color w:val="000000" w:themeColor="text1"/>
              </w:rPr>
              <w:t>Организация профориентационной работы на факультете</w:t>
            </w:r>
          </w:p>
        </w:tc>
        <w:tc>
          <w:tcPr>
            <w:tcW w:w="1134" w:type="dxa"/>
          </w:tcPr>
          <w:p w:rsidR="00CC4926" w:rsidRPr="001F2829" w:rsidRDefault="00CB50CD" w:rsidP="001F2829">
            <w:pPr>
              <w:spacing w:line="36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</w:tbl>
    <w:p w:rsidR="00CC4926" w:rsidRPr="00474913" w:rsidRDefault="00CC4926" w:rsidP="00CC4926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26" w:rsidRPr="00474913" w:rsidRDefault="00CC4926" w:rsidP="00CC4926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7497" w:rsidRPr="00F21247" w:rsidRDefault="00C97497" w:rsidP="00C97497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Pr="00F21247">
        <w:rPr>
          <w:rFonts w:ascii="Times New Roman" w:hAnsi="Times New Roman" w:cs="Times New Roman"/>
          <w:b/>
          <w:sz w:val="28"/>
          <w:szCs w:val="28"/>
        </w:rPr>
        <w:t>. Структура факультета</w:t>
      </w:r>
    </w:p>
    <w:p w:rsidR="00C97497" w:rsidRPr="00474913" w:rsidRDefault="00C97497" w:rsidP="00C9749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Факультет педагогики, психологии и социальных наук создан на основании приказа ректора ПГУ от 07.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2012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681/0.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Образовательный процесс на факультете за отчётный период осуществляли следующие кафедры:</w:t>
      </w:r>
    </w:p>
    <w:p w:rsidR="00C97497" w:rsidRPr="00F21247" w:rsidRDefault="00C97497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кафедра «Теория и методика дошкольного и начального образования» </w:t>
      </w:r>
    </w:p>
    <w:p w:rsidR="00C97497" w:rsidRPr="00F21247" w:rsidRDefault="00C97497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кафедра «Дошкольное и дефектологическое образование»</w:t>
      </w:r>
    </w:p>
    <w:p w:rsidR="00C97497" w:rsidRPr="00F21247" w:rsidRDefault="0014239B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8" w:history="1">
        <w:r w:rsidR="00C97497" w:rsidRPr="00F21247">
          <w:rPr>
            <w:rFonts w:ascii="Times New Roman" w:hAnsi="Times New Roman"/>
            <w:sz w:val="28"/>
            <w:szCs w:val="28"/>
          </w:rPr>
          <w:t>кафедра «Изобразительное искусство и культурология»</w:t>
        </w:r>
      </w:hyperlink>
    </w:p>
    <w:p w:rsidR="00C97497" w:rsidRPr="00F21247" w:rsidRDefault="00C97497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кафедра «Музыка и методика преподавания музыки»</w:t>
      </w:r>
    </w:p>
    <w:p w:rsidR="00C97497" w:rsidRPr="00F21247" w:rsidRDefault="0014239B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97497" w:rsidRPr="00F21247">
          <w:rPr>
            <w:rFonts w:ascii="Times New Roman" w:hAnsi="Times New Roman"/>
            <w:sz w:val="28"/>
            <w:szCs w:val="28"/>
          </w:rPr>
          <w:t>кафедра «Общая психология»</w:t>
        </w:r>
      </w:hyperlink>
    </w:p>
    <w:p w:rsidR="00C97497" w:rsidRPr="00F21247" w:rsidRDefault="00C97497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кафедра «Прикладная психология»</w:t>
      </w:r>
    </w:p>
    <w:p w:rsidR="00C97497" w:rsidRPr="00F21247" w:rsidRDefault="00C97497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кафедра «Теория и практика социальной работы»</w:t>
      </w:r>
    </w:p>
    <w:p w:rsidR="00C97497" w:rsidRPr="00F21247" w:rsidRDefault="0014239B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0" w:history="1">
        <w:r w:rsidR="00C97497" w:rsidRPr="00F21247">
          <w:rPr>
            <w:rFonts w:ascii="Times New Roman" w:hAnsi="Times New Roman"/>
            <w:sz w:val="28"/>
            <w:szCs w:val="28"/>
          </w:rPr>
          <w:t>кафедра «Методология науки, социальные теории и технологии»</w:t>
        </w:r>
      </w:hyperlink>
    </w:p>
    <w:p w:rsidR="00C97497" w:rsidRPr="00F21247" w:rsidRDefault="00C97497" w:rsidP="00C97497">
      <w:pPr>
        <w:pStyle w:val="a6"/>
        <w:numPr>
          <w:ilvl w:val="0"/>
          <w:numId w:val="10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кафедра «Педагогика и психология»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учебном году</w:t>
      </w:r>
      <w:r w:rsidRPr="00F21247">
        <w:rPr>
          <w:rFonts w:ascii="Times New Roman" w:hAnsi="Times New Roman"/>
          <w:sz w:val="28"/>
          <w:szCs w:val="28"/>
        </w:rPr>
        <w:t xml:space="preserve"> организационный и образовательный процесс факультета обеспечивал следующий состав деканата: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- декан - </w:t>
      </w:r>
      <w:proofErr w:type="spellStart"/>
      <w:r w:rsidRPr="00F21247">
        <w:rPr>
          <w:rFonts w:ascii="Times New Roman" w:hAnsi="Times New Roman"/>
          <w:sz w:val="28"/>
          <w:szCs w:val="28"/>
        </w:rPr>
        <w:t>Тугаров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Александр Борисович, доктор философских наук, профессор;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- 1 заместитель декана по учебной работе (очная и заочная форма обучения) - </w:t>
      </w:r>
      <w:hyperlink r:id="rId11" w:history="1">
        <w:r w:rsidRPr="00F21247">
          <w:rPr>
            <w:rFonts w:ascii="Times New Roman" w:hAnsi="Times New Roman"/>
            <w:sz w:val="28"/>
            <w:szCs w:val="28"/>
          </w:rPr>
          <w:t>Памфилова Светлана Алексеевна</w:t>
        </w:r>
      </w:hyperlink>
      <w:r w:rsidRPr="00F21247">
        <w:rPr>
          <w:rFonts w:ascii="Times New Roman" w:hAnsi="Times New Roman"/>
          <w:sz w:val="28"/>
          <w:szCs w:val="28"/>
        </w:rPr>
        <w:t xml:space="preserve">, кандидат психологических наук, доцент; 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- 1 заместитель декана </w:t>
      </w:r>
      <w:r w:rsidRPr="00DD32AF">
        <w:rPr>
          <w:rFonts w:ascii="Times New Roman" w:hAnsi="Times New Roman"/>
          <w:sz w:val="28"/>
          <w:szCs w:val="28"/>
        </w:rPr>
        <w:t>по молодёжной политике и воспитательной</w:t>
      </w:r>
      <w:r>
        <w:rPr>
          <w:rFonts w:ascii="Times New Roman" w:hAnsi="Times New Roman"/>
          <w:sz w:val="28"/>
          <w:szCs w:val="28"/>
        </w:rPr>
        <w:t xml:space="preserve"> деятельности </w:t>
      </w:r>
      <w:r w:rsidRPr="00F21247">
        <w:rPr>
          <w:rFonts w:ascii="Times New Roman" w:hAnsi="Times New Roman"/>
          <w:sz w:val="28"/>
          <w:szCs w:val="28"/>
        </w:rPr>
        <w:t>- Нестеренко Оксана Юрьевна, старший преподаватель;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- 1 заместитель декана по научно-исследовательской и инновационной работе  - Сычева Марина Владимировна, кандидат педагогических наук, доцент;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- 2 секретаря факультета - Хакимова Эльвира </w:t>
      </w:r>
      <w:proofErr w:type="spellStart"/>
      <w:r w:rsidRPr="00F21247">
        <w:rPr>
          <w:rFonts w:ascii="Times New Roman" w:hAnsi="Times New Roman"/>
          <w:sz w:val="28"/>
          <w:szCs w:val="28"/>
        </w:rPr>
        <w:t>Аллиуловна</w:t>
      </w:r>
      <w:proofErr w:type="spellEnd"/>
      <w:r w:rsidRPr="00F21247">
        <w:rPr>
          <w:rFonts w:ascii="Times New Roman" w:hAnsi="Times New Roman"/>
          <w:sz w:val="28"/>
          <w:szCs w:val="28"/>
        </w:rPr>
        <w:t>, Якунина Валерия Альбертовна;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- 2 специалиста по учебно-методической работе</w:t>
      </w:r>
      <w:r w:rsidRPr="00F21247">
        <w:rPr>
          <w:rFonts w:ascii="Times New Roman" w:hAnsi="Times New Roman"/>
          <w:sz w:val="28"/>
          <w:szCs w:val="28"/>
        </w:rPr>
        <w:t xml:space="preserve"> - Тарасова Елена Михайловна, </w:t>
      </w:r>
      <w:proofErr w:type="spellStart"/>
      <w:r w:rsidRPr="00F21247">
        <w:rPr>
          <w:rFonts w:ascii="Times New Roman" w:hAnsi="Times New Roman"/>
          <w:sz w:val="28"/>
          <w:szCs w:val="28"/>
        </w:rPr>
        <w:t>Качан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Лариса Александровна</w:t>
      </w:r>
    </w:p>
    <w:p w:rsidR="00C97497" w:rsidRPr="00C97497" w:rsidRDefault="00C97497" w:rsidP="00C974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Pr="00F21247">
        <w:rPr>
          <w:rFonts w:ascii="Times New Roman" w:hAnsi="Times New Roman"/>
          <w:b/>
          <w:sz w:val="28"/>
          <w:szCs w:val="28"/>
        </w:rPr>
        <w:t>. Материально-техническая и информационная база факультета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 соответствии с приказом Минобрнауки РФ от 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11.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2010 года и приказом Минобрнауки РФ от 31.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05.</w:t>
      </w:r>
      <w:r>
        <w:rPr>
          <w:rFonts w:ascii="Times New Roman" w:hAnsi="Times New Roman"/>
          <w:sz w:val="28"/>
          <w:szCs w:val="28"/>
        </w:rPr>
        <w:t xml:space="preserve"> 2012 год</w:t>
      </w:r>
      <w:r w:rsidRPr="00F21247">
        <w:rPr>
          <w:rFonts w:ascii="Times New Roman" w:hAnsi="Times New Roman"/>
          <w:sz w:val="28"/>
          <w:szCs w:val="28"/>
        </w:rPr>
        <w:t xml:space="preserve">  целевым показателем эффективности работы бюджетног</w:t>
      </w:r>
      <w:r>
        <w:rPr>
          <w:rFonts w:ascii="Times New Roman" w:hAnsi="Times New Roman"/>
          <w:sz w:val="28"/>
          <w:szCs w:val="28"/>
        </w:rPr>
        <w:t>о образовательного учреждения высшего образования</w:t>
      </w:r>
      <w:r w:rsidRPr="00F21247">
        <w:rPr>
          <w:rFonts w:ascii="Times New Roman" w:hAnsi="Times New Roman"/>
          <w:sz w:val="28"/>
          <w:szCs w:val="28"/>
        </w:rPr>
        <w:t xml:space="preserve"> является поддержка деятельности вуза материальной и информационной базой, в частности наличием персональных компьютеров и компьютерных рабочих станций, терминалов, с которых имеется доступ в Интернет. 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Данный критерий эффективности работы фак</w:t>
      </w:r>
      <w:r>
        <w:rPr>
          <w:rFonts w:ascii="Times New Roman" w:hAnsi="Times New Roman"/>
          <w:sz w:val="28"/>
          <w:szCs w:val="28"/>
        </w:rPr>
        <w:t>ультета предс</w:t>
      </w:r>
      <w:r w:rsidR="00C03EE2">
        <w:rPr>
          <w:rFonts w:ascii="Times New Roman" w:hAnsi="Times New Roman"/>
          <w:sz w:val="28"/>
          <w:szCs w:val="28"/>
        </w:rPr>
        <w:t>тавлен в таблице</w:t>
      </w:r>
      <w:r w:rsidRPr="00F21247">
        <w:rPr>
          <w:rFonts w:ascii="Times New Roman" w:hAnsi="Times New Roman"/>
          <w:sz w:val="28"/>
          <w:szCs w:val="28"/>
        </w:rPr>
        <w:t>.</w:t>
      </w:r>
    </w:p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Всего в отчётном учебном году на факультете функционировало </w:t>
      </w:r>
      <w:r w:rsidRPr="00F21247">
        <w:rPr>
          <w:rFonts w:ascii="Times New Roman" w:hAnsi="Times New Roman"/>
          <w:b/>
          <w:sz w:val="28"/>
          <w:szCs w:val="28"/>
        </w:rPr>
        <w:t>66</w:t>
      </w:r>
      <w:r w:rsidRPr="00F21247">
        <w:rPr>
          <w:rFonts w:ascii="Times New Roman" w:hAnsi="Times New Roman"/>
          <w:sz w:val="28"/>
          <w:szCs w:val="28"/>
        </w:rPr>
        <w:t xml:space="preserve"> персональных компьютеров, из которых </w:t>
      </w:r>
      <w:r w:rsidRPr="00F21247">
        <w:rPr>
          <w:rFonts w:ascii="Times New Roman" w:hAnsi="Times New Roman"/>
          <w:b/>
          <w:sz w:val="28"/>
          <w:szCs w:val="28"/>
        </w:rPr>
        <w:t>53</w:t>
      </w:r>
      <w:r w:rsidRPr="00F21247">
        <w:rPr>
          <w:rFonts w:ascii="Times New Roman" w:hAnsi="Times New Roman"/>
          <w:sz w:val="28"/>
          <w:szCs w:val="28"/>
        </w:rPr>
        <w:t xml:space="preserve"> подключены к Интернету.</w:t>
      </w:r>
    </w:p>
    <w:p w:rsidR="00C97497" w:rsidRPr="009A163B" w:rsidRDefault="00C03EE2" w:rsidP="00C97497">
      <w:pPr>
        <w:pStyle w:val="a6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Таблица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8"/>
        <w:gridCol w:w="2359"/>
        <w:gridCol w:w="2736"/>
      </w:tblGrid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Терминалы, с которых имеется выход в Интернет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Дошкольное и дефектологическое образование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Теория и методика дошкольного и начального образования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Музыка и методика преподавания музыки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культурология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Прикладная психология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Теория и практика социальной работы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Методология науки, социальные теории и технологии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497" w:rsidRPr="00F21247" w:rsidTr="00A50F5E">
        <w:tc>
          <w:tcPr>
            <w:tcW w:w="453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124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C97497" w:rsidRPr="00F21247" w:rsidRDefault="00C97497" w:rsidP="00C97497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97497" w:rsidRPr="00F21247" w:rsidRDefault="00C97497" w:rsidP="00C97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lastRenderedPageBreak/>
        <w:t>Материально-техническое обеспечение факультета</w:t>
      </w:r>
      <w:r w:rsidRPr="00F21247">
        <w:rPr>
          <w:rFonts w:ascii="Times New Roman" w:hAnsi="Times New Roman"/>
          <w:i/>
          <w:sz w:val="28"/>
          <w:szCs w:val="28"/>
        </w:rPr>
        <w:t>.</w:t>
      </w:r>
      <w:r w:rsidRPr="00F21247">
        <w:rPr>
          <w:rFonts w:ascii="Times New Roman" w:hAnsi="Times New Roman"/>
          <w:sz w:val="28"/>
          <w:szCs w:val="28"/>
        </w:rPr>
        <w:t xml:space="preserve"> Учебный процесс на факультете осуществляется в основном в учебном корпусе № 12 на территории Педагогического института им. В.Г. Белинского (ул. Лермонтова, 37).</w:t>
      </w:r>
    </w:p>
    <w:p w:rsidR="00C97497" w:rsidRPr="00F21247" w:rsidRDefault="00C97497" w:rsidP="00C97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 настоящее время факультет располагает 52 учебными аудиториями; 27 учебных аудиторий являются специализированными (5 из них находятся в стадии ремонта и оформления); 5 учебных аудиторий оснащены интерактивны</w:t>
      </w:r>
      <w:r w:rsidR="00C03EE2">
        <w:rPr>
          <w:rFonts w:ascii="Times New Roman" w:hAnsi="Times New Roman"/>
          <w:sz w:val="28"/>
          <w:szCs w:val="28"/>
        </w:rPr>
        <w:t>м электронным оборудованием, в 8 учебных аудиториях</w:t>
      </w:r>
      <w:r w:rsidRPr="00F21247">
        <w:rPr>
          <w:rFonts w:ascii="Times New Roman" w:hAnsi="Times New Roman"/>
          <w:sz w:val="28"/>
          <w:szCs w:val="28"/>
        </w:rPr>
        <w:t xml:space="preserve"> есть доступ в Интернет. </w:t>
      </w:r>
    </w:p>
    <w:p w:rsidR="00C97497" w:rsidRPr="00F21247" w:rsidRDefault="00C97497" w:rsidP="00C974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Состояние аудиторного фонда факультета на 1 июня 2023 г. отражено в таблице:</w:t>
      </w:r>
    </w:p>
    <w:p w:rsidR="00C97497" w:rsidRPr="00F21247" w:rsidRDefault="00C97497" w:rsidP="00C97497">
      <w:pPr>
        <w:spacing w:after="0" w:line="360" w:lineRule="auto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F21247">
        <w:rPr>
          <w:rFonts w:ascii="Times New Roman" w:hAnsi="Times New Roman"/>
          <w:i/>
          <w:sz w:val="28"/>
          <w:szCs w:val="28"/>
        </w:rPr>
        <w:t xml:space="preserve">Таблица: </w:t>
      </w:r>
      <w:r w:rsidRPr="00F21247">
        <w:rPr>
          <w:rFonts w:ascii="Times New Roman" w:hAnsi="Times New Roman"/>
          <w:b/>
          <w:i/>
          <w:sz w:val="28"/>
          <w:szCs w:val="28"/>
        </w:rPr>
        <w:t>Аудиторный фонд факультета, учебный корпус № 12</w:t>
      </w:r>
    </w:p>
    <w:p w:rsidR="00C97497" w:rsidRPr="00F21247" w:rsidRDefault="00C97497" w:rsidP="00C97497">
      <w:pPr>
        <w:spacing w:after="0" w:line="360" w:lineRule="auto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(</w:t>
      </w:r>
      <w:r w:rsidRPr="00F21247">
        <w:rPr>
          <w:rFonts w:ascii="Times New Roman" w:hAnsi="Times New Roman"/>
          <w:sz w:val="28"/>
          <w:szCs w:val="28"/>
          <w:highlight w:val="darkGray"/>
        </w:rPr>
        <w:t>серым</w:t>
      </w:r>
      <w:r w:rsidRPr="00F21247">
        <w:rPr>
          <w:rFonts w:ascii="Times New Roman" w:hAnsi="Times New Roman"/>
          <w:sz w:val="28"/>
          <w:szCs w:val="28"/>
        </w:rPr>
        <w:t xml:space="preserve"> цветом выделены специализированные учебные аудитории, </w:t>
      </w:r>
      <w:r w:rsidRPr="00F21247">
        <w:rPr>
          <w:rFonts w:ascii="Times New Roman" w:hAnsi="Times New Roman"/>
          <w:sz w:val="28"/>
          <w:szCs w:val="28"/>
          <w:highlight w:val="yellow"/>
        </w:rPr>
        <w:t>жёлтым</w:t>
      </w:r>
      <w:r w:rsidRPr="00F21247">
        <w:rPr>
          <w:rFonts w:ascii="Times New Roman" w:hAnsi="Times New Roman"/>
          <w:sz w:val="28"/>
          <w:szCs w:val="28"/>
        </w:rPr>
        <w:t xml:space="preserve"> – аудитории, запланированные для ремонта в 2023 и 2024 гг.)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621"/>
        <w:gridCol w:w="2716"/>
        <w:gridCol w:w="3992"/>
      </w:tblGrid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№ аудитории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Вместимость</w:t>
            </w:r>
          </w:p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(чел.)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Вид аудитории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Примечания (спец. оборудование и др., для изучения каких учебных дисциплин предназначается)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12-102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2 - 4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Лаборатория по компьютерной аранжировке музыки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занятий по компьютерной аранжировке музыки по кафедре «Музыка и методика преподавания музыки»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12-106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Творческая студенческая лаборатория инновационных технологий обучения, воспитания и коррекции "Малыш"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проведения логопедических и психолого-педагогических практикумов по кафедрам «Дошкольное и дефектологическое образование», «Общая психология», «Практическая психология»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12-107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2 - 25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групповых и мелкогрупповых занятий вокалом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12-108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«Кабинет социально-психологической реабилитации»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Тренажерный  и тренинговый зал для лабораторных занятий по кафедрам «Теория и практика социальной работы», "Прикладная психология"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12-109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и лабораторных занятий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12-216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 xml:space="preserve">«Кабинет </w:t>
            </w:r>
            <w:r w:rsidRPr="00F212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профессионально-трудовой реабилитации и арт-терапии»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. Занятия по учебным дисциплинам «Арт-терапия в социальной </w:t>
            </w:r>
            <w:r w:rsidRPr="00F21247">
              <w:rPr>
                <w:rFonts w:ascii="Times New Roman" w:hAnsi="Times New Roman"/>
                <w:sz w:val="24"/>
                <w:szCs w:val="24"/>
              </w:rPr>
              <w:lastRenderedPageBreak/>
              <w:t>реабилитации», «Профессионально-трудовая реабилитация». Верстаки, мольберт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лабораторных и практических занятий по кафедре «Теория и практика социальной работы»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lastRenderedPageBreak/>
              <w:t>12-218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«Кабинет социальной диагностики и профилактики»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Учебные занятия с магистрантами по кафедре «Теория и практика социальной работы». Социально-диагностическое оборудование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12-220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лекционных занятий - оснащена интерактивной доской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12-224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 - оснащена интерактивной доской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12-225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лекционных и 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12-227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12-228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лекционных и семинарских занятий по кафедре «Методология науки, социальные теории и технологии»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12-229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групповых и индивидуальных занятий по музыке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12-231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12-232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музыкой. Музыкальные инструменты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12-234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12-234а</w:t>
            </w:r>
          </w:p>
        </w:tc>
        <w:tc>
          <w:tcPr>
            <w:tcW w:w="1621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музыкой. Музыкальные инструменты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12-235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12-236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12-237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 «</w:t>
            </w: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Кабинет социально-бытовой реабилитации</w:t>
            </w:r>
            <w:r w:rsidRPr="00F2124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кафедре «Теория и практика социальной работы». Сантехническое оборудование, бытовая мебель, приспособления для социально-бытовой адаптации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497" w:rsidRPr="00F21247" w:rsidTr="00A50F5E">
        <w:tc>
          <w:tcPr>
            <w:tcW w:w="1418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12-331</w:t>
            </w:r>
          </w:p>
        </w:tc>
        <w:tc>
          <w:tcPr>
            <w:tcW w:w="1621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12-332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12-333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lastRenderedPageBreak/>
              <w:t>12-334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«Теория и методика дошкольного и начального образования»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12-337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12-339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12-341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Лекционная аудитория - оснащена интерактивной доской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12-341а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12-342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12-346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Лекционная аудитория – оснащена интерактивной доской. Для занятий по кафедре «Теория и методика дошкольного и начального образования»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12-348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занятий,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12-349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12-350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12-403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12-404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занятий музыкой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анатомии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12-407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12-408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12-409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 xml:space="preserve">Аудитория для семинарских занятий 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12-412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12-414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лабораторных занятий по технологии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12-415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живописи </w:t>
            </w:r>
            <w:proofErr w:type="gramStart"/>
            <w:r w:rsidRPr="00F2124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21247">
              <w:rPr>
                <w:rFonts w:ascii="Times New Roman" w:hAnsi="Times New Roman"/>
                <w:sz w:val="24"/>
                <w:szCs w:val="24"/>
              </w:rPr>
              <w:t>кафедра «Изобразительное искусство и культурология»)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12-416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12-417</w:t>
            </w:r>
          </w:p>
        </w:tc>
        <w:tc>
          <w:tcPr>
            <w:tcW w:w="1621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12-418</w:t>
            </w:r>
          </w:p>
        </w:tc>
        <w:tc>
          <w:tcPr>
            <w:tcW w:w="1621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Лекционная аудитория  - оснащена интерактивной доской. Учебные занятия по кафедре «Дошкольное и дефектологическое образование»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12-419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 xml:space="preserve">Художественная мастерская рисунка </w:t>
            </w:r>
            <w:proofErr w:type="gramStart"/>
            <w:r w:rsidRPr="00F21247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21247">
              <w:rPr>
                <w:rFonts w:ascii="Times New Roman" w:hAnsi="Times New Roman"/>
                <w:sz w:val="24"/>
                <w:szCs w:val="24"/>
              </w:rPr>
              <w:t xml:space="preserve">кафедра «Изобразительное искусство и </w:t>
            </w:r>
            <w:r w:rsidRPr="00F21247">
              <w:rPr>
                <w:rFonts w:ascii="Times New Roman" w:hAnsi="Times New Roman"/>
                <w:sz w:val="24"/>
                <w:szCs w:val="24"/>
              </w:rPr>
              <w:lastRenderedPageBreak/>
              <w:t>культурология»)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lastRenderedPageBreak/>
              <w:t>12-420</w:t>
            </w:r>
          </w:p>
        </w:tc>
        <w:tc>
          <w:tcPr>
            <w:tcW w:w="1621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FFFF00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Класс для занятий музыкой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12-422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«Малый концертный зал»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Учебные занятия по кафедре «Музыка и методика преподавания музыки», оснащена интерактивной доской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12-427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«Кабинет истории музыки и методики обучения музыке»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F2124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«Музыка и методика преподавания музыки»</w:t>
            </w:r>
          </w:p>
        </w:tc>
      </w:tr>
      <w:tr w:rsidR="00C97497" w:rsidRPr="00F21247" w:rsidTr="00A50F5E">
        <w:tc>
          <w:tcPr>
            <w:tcW w:w="1418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12-430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Учебная аудитория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i/>
                <w:sz w:val="24"/>
                <w:szCs w:val="24"/>
              </w:rPr>
            </w:pPr>
            <w:r w:rsidRPr="00F21247">
              <w:rPr>
                <w:rFonts w:ascii="Times New Roman" w:hAnsi="Times New Roman"/>
                <w:i/>
                <w:sz w:val="24"/>
                <w:szCs w:val="24"/>
              </w:rPr>
              <w:t>«Кабинет логопедической и коррекционно-развивающей работы»</w:t>
            </w:r>
          </w:p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2" w:type="dxa"/>
            <w:shd w:val="clear" w:color="auto" w:fill="D9D9D9" w:themeFill="background1" w:themeFillShade="D9"/>
          </w:tcPr>
          <w:p w:rsidR="00C97497" w:rsidRPr="00F21247" w:rsidRDefault="00C97497" w:rsidP="00A50F5E">
            <w:pPr>
              <w:spacing w:after="0" w:line="240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F21247">
              <w:rPr>
                <w:rFonts w:ascii="Times New Roman" w:hAnsi="Times New Roman"/>
                <w:sz w:val="24"/>
                <w:szCs w:val="24"/>
              </w:rPr>
              <w:t>Аудитория для семинарских занятий по кафедре «Дошкольное и дефектологическое образование»</w:t>
            </w:r>
          </w:p>
        </w:tc>
      </w:tr>
    </w:tbl>
    <w:p w:rsidR="00C97497" w:rsidRPr="00037C17" w:rsidRDefault="00C97497" w:rsidP="00C97497">
      <w:pPr>
        <w:rPr>
          <w:rFonts w:ascii="Times New Roman" w:hAnsi="Times New Roman"/>
          <w:i/>
          <w:sz w:val="24"/>
          <w:szCs w:val="24"/>
        </w:rPr>
      </w:pPr>
    </w:p>
    <w:p w:rsidR="00C97497" w:rsidRPr="00474913" w:rsidRDefault="00C97497" w:rsidP="00C97497">
      <w:pPr>
        <w:pStyle w:val="1"/>
        <w:spacing w:before="0" w:line="480" w:lineRule="auto"/>
        <w:ind w:left="567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3</w:t>
      </w:r>
      <w:r w:rsidRPr="00474913">
        <w:rPr>
          <w:rFonts w:ascii="Times New Roman" w:hAnsi="Times New Roman"/>
          <w:color w:val="auto"/>
        </w:rPr>
        <w:t xml:space="preserve">. </w:t>
      </w:r>
      <w:r>
        <w:rPr>
          <w:rFonts w:ascii="Times New Roman" w:hAnsi="Times New Roman"/>
          <w:color w:val="auto"/>
        </w:rPr>
        <w:t>Кадровый потенциал кафедр факультета</w:t>
      </w:r>
    </w:p>
    <w:p w:rsidR="00C97497" w:rsidRPr="00474913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отчётном учебном году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общее чи</w:t>
      </w:r>
      <w:r>
        <w:rPr>
          <w:rFonts w:ascii="Times New Roman" w:hAnsi="Times New Roman" w:cs="Times New Roman"/>
          <w:sz w:val="28"/>
          <w:szCs w:val="28"/>
        </w:rPr>
        <w:t>сло научно-педагогических работников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(без совместителей) на факультете составило </w:t>
      </w:r>
      <w:r w:rsidRPr="0047491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человека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C97497" w:rsidRPr="00474913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Распределе</w:t>
      </w:r>
      <w:r>
        <w:rPr>
          <w:rFonts w:ascii="Times New Roman" w:hAnsi="Times New Roman" w:cs="Times New Roman"/>
          <w:sz w:val="28"/>
          <w:szCs w:val="28"/>
        </w:rPr>
        <w:t>ние научно-педагогических работников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кафедрам факультет</w:t>
      </w:r>
      <w:r>
        <w:rPr>
          <w:rFonts w:ascii="Times New Roman" w:hAnsi="Times New Roman" w:cs="Times New Roman"/>
          <w:sz w:val="28"/>
          <w:szCs w:val="28"/>
        </w:rPr>
        <w:t>а в отчётном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кафедра "Музыка и м</w:t>
      </w:r>
      <w:r>
        <w:rPr>
          <w:rFonts w:ascii="Times New Roman" w:hAnsi="Times New Roman" w:cs="Times New Roman"/>
          <w:sz w:val="28"/>
          <w:szCs w:val="28"/>
        </w:rPr>
        <w:t>етодика преподавания музыки" - 11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297B8C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 xml:space="preserve">- кафедра "Методология науки, социальные </w:t>
      </w:r>
      <w:r>
        <w:rPr>
          <w:rFonts w:ascii="Times New Roman" w:hAnsi="Times New Roman" w:cs="Times New Roman"/>
          <w:sz w:val="28"/>
          <w:szCs w:val="28"/>
        </w:rPr>
        <w:t>теории и технологии" - 4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C97497" w:rsidRPr="00297B8C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"Изобразительно</w:t>
      </w:r>
      <w:r>
        <w:rPr>
          <w:rFonts w:ascii="Times New Roman" w:hAnsi="Times New Roman" w:cs="Times New Roman"/>
          <w:sz w:val="28"/>
          <w:szCs w:val="28"/>
        </w:rPr>
        <w:t>е искусство и культурология" - 4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C97497" w:rsidRPr="00297B8C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"Теория и</w:t>
      </w:r>
      <w:r>
        <w:rPr>
          <w:rFonts w:ascii="Times New Roman" w:hAnsi="Times New Roman" w:cs="Times New Roman"/>
          <w:sz w:val="28"/>
          <w:szCs w:val="28"/>
        </w:rPr>
        <w:t xml:space="preserve"> практика социальной работы" - 5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C97497" w:rsidRPr="00297B8C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</w:t>
      </w:r>
      <w:r>
        <w:rPr>
          <w:rFonts w:ascii="Times New Roman" w:hAnsi="Times New Roman" w:cs="Times New Roman"/>
          <w:sz w:val="28"/>
          <w:szCs w:val="28"/>
        </w:rPr>
        <w:t>едра "Прикладная психология" - 8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C97497" w:rsidRPr="00297B8C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кафедра "Общая психология" - 6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C97497" w:rsidRPr="00297B8C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"Дошкольное и дефектологическое обр</w:t>
      </w:r>
      <w:r>
        <w:rPr>
          <w:rFonts w:ascii="Times New Roman" w:hAnsi="Times New Roman" w:cs="Times New Roman"/>
          <w:sz w:val="28"/>
          <w:szCs w:val="28"/>
        </w:rPr>
        <w:t>азование" - 8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C97497" w:rsidRPr="00297B8C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"Теория и методика дошкольного и начального образования" - 14;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</w:t>
      </w:r>
      <w:r>
        <w:rPr>
          <w:rFonts w:ascii="Times New Roman" w:hAnsi="Times New Roman" w:cs="Times New Roman"/>
          <w:sz w:val="28"/>
          <w:szCs w:val="28"/>
        </w:rPr>
        <w:t>а "Педагогика и психология" - 23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C97497" w:rsidRPr="00474913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Средний возраст штатного ППС по факультету составил </w:t>
      </w:r>
      <w:r w:rsidRPr="00374C5A">
        <w:rPr>
          <w:rFonts w:ascii="Times New Roman" w:hAnsi="Times New Roman" w:cs="Times New Roman"/>
          <w:b/>
          <w:sz w:val="28"/>
          <w:szCs w:val="28"/>
        </w:rPr>
        <w:t>49,6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(в 2022 г. – </w:t>
      </w:r>
      <w:r>
        <w:rPr>
          <w:rFonts w:ascii="Times New Roman" w:hAnsi="Times New Roman" w:cs="Times New Roman"/>
          <w:b/>
          <w:sz w:val="28"/>
          <w:szCs w:val="28"/>
        </w:rPr>
        <w:t>49,6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474913">
        <w:rPr>
          <w:rFonts w:ascii="Times New Roman" w:hAnsi="Times New Roman" w:cs="Times New Roman"/>
          <w:sz w:val="28"/>
          <w:szCs w:val="28"/>
        </w:rPr>
        <w:t>, в том числе по кафедрам: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 xml:space="preserve">- кафедра "Общая психология" – </w:t>
      </w:r>
      <w:r>
        <w:rPr>
          <w:rFonts w:ascii="Times New Roman" w:hAnsi="Times New Roman" w:cs="Times New Roman"/>
          <w:sz w:val="28"/>
          <w:szCs w:val="28"/>
        </w:rPr>
        <w:t>39,3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"Педагогика и психология" – </w:t>
      </w:r>
      <w:r>
        <w:rPr>
          <w:rFonts w:ascii="Times New Roman" w:hAnsi="Times New Roman" w:cs="Times New Roman"/>
          <w:sz w:val="28"/>
          <w:szCs w:val="28"/>
        </w:rPr>
        <w:t>49,8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"Методология науки, социальные теории и технологии" –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"Теория и практика социальной работы" – </w:t>
      </w:r>
      <w:r>
        <w:rPr>
          <w:rFonts w:ascii="Times New Roman" w:hAnsi="Times New Roman" w:cs="Times New Roman"/>
          <w:sz w:val="28"/>
          <w:szCs w:val="28"/>
        </w:rPr>
        <w:t>54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кафедра "Прикладная психология" –</w:t>
      </w:r>
      <w:r>
        <w:rPr>
          <w:rFonts w:ascii="Times New Roman" w:hAnsi="Times New Roman" w:cs="Times New Roman"/>
          <w:sz w:val="28"/>
          <w:szCs w:val="28"/>
        </w:rPr>
        <w:t>45,7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"Дошкольное и дефектологическое образование" – </w:t>
      </w:r>
      <w:r>
        <w:rPr>
          <w:rFonts w:ascii="Times New Roman" w:hAnsi="Times New Roman" w:cs="Times New Roman"/>
          <w:sz w:val="28"/>
          <w:szCs w:val="28"/>
        </w:rPr>
        <w:t>51,5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"Теория и методика дошкольного и начального образования" – </w:t>
      </w:r>
      <w:r>
        <w:rPr>
          <w:rFonts w:ascii="Times New Roman" w:hAnsi="Times New Roman" w:cs="Times New Roman"/>
          <w:sz w:val="28"/>
          <w:szCs w:val="28"/>
        </w:rPr>
        <w:t>59,7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"Изобразительное искусство и культурология" –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C97497" w:rsidRPr="00474913" w:rsidRDefault="00C97497" w:rsidP="00C9749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"Музыка и методика преподавания музыки" – </w:t>
      </w:r>
      <w:r>
        <w:rPr>
          <w:rFonts w:ascii="Times New Roman" w:hAnsi="Times New Roman" w:cs="Times New Roman"/>
          <w:sz w:val="28"/>
          <w:szCs w:val="28"/>
        </w:rPr>
        <w:t>47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C97497" w:rsidRPr="00474913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Самый молодой</w:t>
      </w:r>
      <w:r>
        <w:rPr>
          <w:rFonts w:ascii="Times New Roman" w:hAnsi="Times New Roman" w:cs="Times New Roman"/>
          <w:sz w:val="28"/>
          <w:szCs w:val="28"/>
        </w:rPr>
        <w:t xml:space="preserve"> возрастной</w:t>
      </w:r>
      <w:r w:rsidRPr="00474913">
        <w:rPr>
          <w:rFonts w:ascii="Times New Roman" w:hAnsi="Times New Roman" w:cs="Times New Roman"/>
          <w:sz w:val="28"/>
          <w:szCs w:val="28"/>
        </w:rPr>
        <w:t xml:space="preserve"> состав преподавателей на кафедре «Общая психология»: средний возраст ППС – </w:t>
      </w:r>
      <w:r w:rsidRPr="0047491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9,3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года; самый </w:t>
      </w:r>
      <w:r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474913">
        <w:rPr>
          <w:rFonts w:ascii="Times New Roman" w:hAnsi="Times New Roman" w:cs="Times New Roman"/>
          <w:sz w:val="28"/>
          <w:szCs w:val="28"/>
        </w:rPr>
        <w:t>возрастной состав препода</w:t>
      </w:r>
      <w:r>
        <w:rPr>
          <w:rFonts w:ascii="Times New Roman" w:hAnsi="Times New Roman" w:cs="Times New Roman"/>
          <w:sz w:val="28"/>
          <w:szCs w:val="28"/>
        </w:rPr>
        <w:t>вателей на кафедре «Теория и методика дошкольного и начального образования</w:t>
      </w:r>
      <w:r w:rsidRPr="00474913">
        <w:rPr>
          <w:rFonts w:ascii="Times New Roman" w:hAnsi="Times New Roman" w:cs="Times New Roman"/>
          <w:sz w:val="28"/>
          <w:szCs w:val="28"/>
        </w:rPr>
        <w:t xml:space="preserve">»: средний возраст ППС – </w:t>
      </w:r>
      <w:r>
        <w:rPr>
          <w:rFonts w:ascii="Times New Roman" w:hAnsi="Times New Roman" w:cs="Times New Roman"/>
          <w:b/>
          <w:sz w:val="28"/>
          <w:szCs w:val="28"/>
        </w:rPr>
        <w:t xml:space="preserve">59,7 </w:t>
      </w:r>
      <w:r w:rsidRPr="00937BA8">
        <w:rPr>
          <w:rFonts w:ascii="Times New Roman" w:hAnsi="Times New Roman" w:cs="Times New Roman"/>
          <w:sz w:val="28"/>
          <w:szCs w:val="28"/>
        </w:rPr>
        <w:t>года.</w:t>
      </w:r>
    </w:p>
    <w:p w:rsidR="00C97497" w:rsidRPr="00474913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По сравнени</w:t>
      </w:r>
      <w:r>
        <w:rPr>
          <w:rFonts w:ascii="Times New Roman" w:hAnsi="Times New Roman" w:cs="Times New Roman"/>
          <w:sz w:val="28"/>
          <w:szCs w:val="28"/>
        </w:rPr>
        <w:t>ю с предыдущим учебным годом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верхняя и нижняя возрастные границы</w:t>
      </w:r>
      <w:r>
        <w:rPr>
          <w:rFonts w:ascii="Times New Roman" w:hAnsi="Times New Roman" w:cs="Times New Roman"/>
          <w:sz w:val="28"/>
          <w:szCs w:val="28"/>
        </w:rPr>
        <w:t xml:space="preserve"> ППС кафедр увеличились</w:t>
      </w:r>
      <w:r w:rsidRPr="00474913">
        <w:rPr>
          <w:rFonts w:ascii="Times New Roman" w:hAnsi="Times New Roman" w:cs="Times New Roman"/>
          <w:sz w:val="28"/>
          <w:szCs w:val="28"/>
        </w:rPr>
        <w:t>, тогда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как средний возраст штатного П</w:t>
      </w:r>
      <w:r>
        <w:rPr>
          <w:rFonts w:ascii="Times New Roman" w:hAnsi="Times New Roman" w:cs="Times New Roman"/>
          <w:sz w:val="28"/>
          <w:szCs w:val="28"/>
        </w:rPr>
        <w:t>ПС факультета остался неизменным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C97497" w:rsidRPr="00474913" w:rsidRDefault="00C97497" w:rsidP="00C9749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proofErr w:type="gramStart"/>
      <w:r w:rsidRPr="00474913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го на кафедрах факультета в отчётном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учебном год</w:t>
      </w:r>
      <w:r>
        <w:rPr>
          <w:rFonts w:ascii="Times New Roman" w:hAnsi="Times New Roman" w:cs="Times New Roman"/>
          <w:sz w:val="28"/>
          <w:szCs w:val="28"/>
        </w:rPr>
        <w:t>у работали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70 </w:t>
      </w:r>
      <w:r>
        <w:rPr>
          <w:rFonts w:ascii="Times New Roman" w:hAnsi="Times New Roman" w:cs="Times New Roman"/>
          <w:sz w:val="28"/>
          <w:szCs w:val="28"/>
        </w:rPr>
        <w:t>преподавателей, имеющий учё</w:t>
      </w:r>
      <w:r w:rsidRPr="00474913">
        <w:rPr>
          <w:rFonts w:ascii="Times New Roman" w:hAnsi="Times New Roman" w:cs="Times New Roman"/>
          <w:sz w:val="28"/>
          <w:szCs w:val="28"/>
        </w:rPr>
        <w:t>ную степень (</w:t>
      </w:r>
      <w:r>
        <w:rPr>
          <w:rFonts w:ascii="Times New Roman" w:hAnsi="Times New Roman" w:cs="Times New Roman"/>
          <w:b/>
          <w:sz w:val="28"/>
          <w:szCs w:val="28"/>
        </w:rPr>
        <w:t>84,3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штатных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474913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Pr="0047491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474913">
        <w:rPr>
          <w:rFonts w:ascii="Times New Roman" w:hAnsi="Times New Roman" w:cs="Times New Roman"/>
          <w:sz w:val="28"/>
          <w:szCs w:val="28"/>
        </w:rPr>
        <w:t xml:space="preserve"> докторов наук (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штатных 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474913">
        <w:rPr>
          <w:rFonts w:ascii="Times New Roman" w:hAnsi="Times New Roman" w:cs="Times New Roman"/>
          <w:sz w:val="28"/>
          <w:szCs w:val="28"/>
        </w:rPr>
        <w:t xml:space="preserve">)  и </w:t>
      </w:r>
      <w:r w:rsidRPr="00474913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наук (</w:t>
      </w:r>
      <w:r>
        <w:rPr>
          <w:rFonts w:ascii="Times New Roman" w:hAnsi="Times New Roman" w:cs="Times New Roman"/>
          <w:b/>
          <w:sz w:val="28"/>
          <w:szCs w:val="28"/>
        </w:rPr>
        <w:t>72,3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</w:t>
      </w:r>
      <w:r>
        <w:rPr>
          <w:rFonts w:ascii="Times New Roman" w:hAnsi="Times New Roman" w:cs="Times New Roman"/>
          <w:sz w:val="28"/>
          <w:szCs w:val="28"/>
        </w:rPr>
        <w:t>ых преподавателей кафедр).</w:t>
      </w:r>
      <w:proofErr w:type="gramEnd"/>
    </w:p>
    <w:p w:rsidR="00C97497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Распределение штатных</w:t>
      </w:r>
      <w:r>
        <w:rPr>
          <w:rFonts w:ascii="Times New Roman" w:hAnsi="Times New Roman" w:cs="Times New Roman"/>
          <w:sz w:val="28"/>
          <w:szCs w:val="28"/>
        </w:rPr>
        <w:t xml:space="preserve"> преподавателей, имеющих учёные степени</w:t>
      </w:r>
      <w:r w:rsidRPr="00474913">
        <w:rPr>
          <w:rFonts w:ascii="Times New Roman" w:hAnsi="Times New Roman" w:cs="Times New Roman"/>
          <w:sz w:val="28"/>
          <w:szCs w:val="28"/>
        </w:rPr>
        <w:t xml:space="preserve"> докторов и кандидатов наук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кафедрам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15 июня 2023 года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представлено в таблице.</w:t>
      </w:r>
    </w:p>
    <w:tbl>
      <w:tblPr>
        <w:tblStyle w:val="af0"/>
        <w:tblW w:w="0" w:type="auto"/>
        <w:tblInd w:w="534" w:type="dxa"/>
        <w:tblLook w:val="04A0"/>
      </w:tblPr>
      <w:tblGrid>
        <w:gridCol w:w="3048"/>
        <w:gridCol w:w="3190"/>
        <w:gridCol w:w="2692"/>
      </w:tblGrid>
      <w:tr w:rsidR="00C97497" w:rsidRPr="00474913" w:rsidTr="00A50F5E">
        <w:tc>
          <w:tcPr>
            <w:tcW w:w="3048" w:type="dxa"/>
            <w:shd w:val="clear" w:color="auto" w:fill="99FF33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доктора наук</w:t>
            </w:r>
          </w:p>
        </w:tc>
        <w:tc>
          <w:tcPr>
            <w:tcW w:w="2692" w:type="dxa"/>
            <w:shd w:val="clear" w:color="auto" w:fill="99FF33"/>
          </w:tcPr>
          <w:p w:rsidR="00C97497" w:rsidRPr="00474913" w:rsidRDefault="00C97497" w:rsidP="00A50F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кандидаты наук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ДиДО</w:t>
            </w:r>
            <w:proofErr w:type="spellEnd"/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ТМДиНО</w:t>
            </w:r>
            <w:proofErr w:type="spellEnd"/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ИИиК</w:t>
            </w:r>
            <w:proofErr w:type="spellEnd"/>
          </w:p>
        </w:tc>
        <w:tc>
          <w:tcPr>
            <w:tcW w:w="3190" w:type="dxa"/>
          </w:tcPr>
          <w:p w:rsidR="00C97497" w:rsidRPr="00187950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95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МиМПМ</w:t>
            </w:r>
            <w:proofErr w:type="spellEnd"/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C97497" w:rsidRPr="00187950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ТиПСР</w:t>
            </w:r>
            <w:proofErr w:type="spellEnd"/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МНСТиТ</w:t>
            </w:r>
            <w:proofErr w:type="spellEnd"/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ПиПс</w:t>
            </w:r>
            <w:proofErr w:type="spellEnd"/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C97497" w:rsidRPr="00187950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</w:t>
            </w:r>
          </w:p>
        </w:tc>
      </w:tr>
      <w:tr w:rsidR="00C97497" w:rsidRPr="00474913" w:rsidTr="00A50F5E">
        <w:tc>
          <w:tcPr>
            <w:tcW w:w="3048" w:type="dxa"/>
          </w:tcPr>
          <w:p w:rsidR="00C97497" w:rsidRPr="002A70D8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7497" w:rsidRPr="00474913" w:rsidTr="00A50F5E">
        <w:tc>
          <w:tcPr>
            <w:tcW w:w="3048" w:type="dxa"/>
            <w:shd w:val="clear" w:color="auto" w:fill="FFFF00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692" w:type="dxa"/>
            <w:shd w:val="clear" w:color="auto" w:fill="FFFF00"/>
          </w:tcPr>
          <w:p w:rsidR="00C97497" w:rsidRPr="00474913" w:rsidRDefault="00C97497" w:rsidP="00A50F5E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C97497" w:rsidRPr="00474913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97497" w:rsidRPr="00474913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74913">
        <w:rPr>
          <w:rFonts w:ascii="Times New Roman" w:hAnsi="Times New Roman" w:cs="Times New Roman"/>
          <w:sz w:val="28"/>
          <w:szCs w:val="28"/>
        </w:rPr>
        <w:t xml:space="preserve">На кафедре "Педагогика и психология" работают </w:t>
      </w:r>
      <w:r w:rsidRPr="0047491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доктора наук, на кафедрах </w:t>
      </w:r>
      <w:r w:rsidRPr="00474913">
        <w:rPr>
          <w:rFonts w:ascii="Times New Roman" w:hAnsi="Times New Roman" w:cs="Times New Roman"/>
          <w:sz w:val="28"/>
          <w:szCs w:val="28"/>
        </w:rPr>
        <w:t xml:space="preserve"> «Теория и практика социальной работы»</w:t>
      </w:r>
      <w:r>
        <w:rPr>
          <w:rFonts w:ascii="Times New Roman" w:hAnsi="Times New Roman" w:cs="Times New Roman"/>
          <w:sz w:val="28"/>
          <w:szCs w:val="28"/>
        </w:rPr>
        <w:t xml:space="preserve"> - 2, </w:t>
      </w:r>
      <w:r w:rsidRPr="00474913">
        <w:rPr>
          <w:rFonts w:ascii="Times New Roman" w:hAnsi="Times New Roman" w:cs="Times New Roman"/>
          <w:sz w:val="28"/>
          <w:szCs w:val="28"/>
        </w:rPr>
        <w:t xml:space="preserve">на кафедрах «Теория и методика дошкольного и начального образования», "Методология науки, </w:t>
      </w:r>
      <w:r>
        <w:rPr>
          <w:rFonts w:ascii="Times New Roman" w:hAnsi="Times New Roman" w:cs="Times New Roman"/>
          <w:sz w:val="28"/>
          <w:szCs w:val="28"/>
        </w:rPr>
        <w:t xml:space="preserve">социальные теории и технологии", </w:t>
      </w:r>
      <w:r w:rsidRPr="00474913">
        <w:rPr>
          <w:rFonts w:ascii="Times New Roman" w:hAnsi="Times New Roman" w:cs="Times New Roman"/>
          <w:sz w:val="28"/>
          <w:szCs w:val="28"/>
        </w:rPr>
        <w:t>«Изобразительное искусство и культурология»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 xml:space="preserve">и «Общая психология»  – по </w:t>
      </w:r>
      <w:r w:rsidRPr="00474913">
        <w:rPr>
          <w:rFonts w:ascii="Times New Roman" w:hAnsi="Times New Roman" w:cs="Times New Roman"/>
          <w:b/>
          <w:sz w:val="28"/>
          <w:szCs w:val="28"/>
        </w:rPr>
        <w:t>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доктору наук.</w:t>
      </w:r>
    </w:p>
    <w:p w:rsidR="00C97497" w:rsidRPr="000A2114" w:rsidRDefault="00C97497" w:rsidP="00C974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      Наибольшее количество кандидатов наук работает на кафедрах "Педагогика и психология" - </w:t>
      </w:r>
      <w:r w:rsidRPr="000A2114">
        <w:rPr>
          <w:rFonts w:ascii="Times New Roman" w:hAnsi="Times New Roman" w:cs="Times New Roman"/>
          <w:b/>
          <w:sz w:val="28"/>
          <w:szCs w:val="28"/>
        </w:rPr>
        <w:t>16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 и «Теория и методика дошкольного и начального образования» </w:t>
      </w:r>
      <w:r w:rsidRPr="000A2114">
        <w:rPr>
          <w:rFonts w:ascii="Times New Roman" w:hAnsi="Times New Roman" w:cs="Times New Roman"/>
          <w:b/>
          <w:sz w:val="28"/>
          <w:szCs w:val="28"/>
        </w:rPr>
        <w:t>- 11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A4493" w:rsidRPr="000A2114" w:rsidRDefault="004A4493" w:rsidP="004A4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4493" w:rsidRPr="000A2114" w:rsidRDefault="004A4493" w:rsidP="004A449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4. Направления подготовки</w:t>
      </w:r>
    </w:p>
    <w:p w:rsidR="004A4493" w:rsidRPr="000A2114" w:rsidRDefault="004A4493" w:rsidP="004A4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В отчётном учебном году кафедры факультета осуществляли подготовку обучающихся по следующим направлениям и профилям:</w:t>
      </w:r>
    </w:p>
    <w:tbl>
      <w:tblPr>
        <w:tblStyle w:val="af0"/>
        <w:tblW w:w="0" w:type="auto"/>
        <w:tblLook w:val="04A0"/>
      </w:tblPr>
      <w:tblGrid>
        <w:gridCol w:w="959"/>
        <w:gridCol w:w="1984"/>
        <w:gridCol w:w="3314"/>
        <w:gridCol w:w="3314"/>
      </w:tblGrid>
      <w:tr w:rsidR="004A4493" w:rsidRPr="000A2114" w:rsidTr="00A50F5E">
        <w:tc>
          <w:tcPr>
            <w:tcW w:w="9571" w:type="dxa"/>
            <w:gridSpan w:val="4"/>
            <w:shd w:val="clear" w:color="auto" w:fill="D9D9D9" w:themeFill="background1" w:themeFillShade="D9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БАКАЛАВРИАТ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Профиль</w:t>
            </w:r>
          </w:p>
        </w:tc>
      </w:tr>
      <w:tr w:rsidR="004A4493" w:rsidRPr="000A2114" w:rsidTr="00A50F5E">
        <w:tc>
          <w:tcPr>
            <w:tcW w:w="959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</w:tc>
        <w:tc>
          <w:tcPr>
            <w:tcW w:w="331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Общий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Социальная психология личности </w:t>
            </w: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(с 2021г.)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39.03.01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Социология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39.03.02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Социальная работа в системе социальных служб</w:t>
            </w:r>
          </w:p>
        </w:tc>
      </w:tr>
      <w:tr w:rsidR="004A4493" w:rsidRPr="000A2114" w:rsidTr="00A50F5E">
        <w:tc>
          <w:tcPr>
            <w:tcW w:w="959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</w:t>
            </w:r>
          </w:p>
        </w:tc>
        <w:tc>
          <w:tcPr>
            <w:tcW w:w="331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Изобразительное искусство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44.03.02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Психология образования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44.03.03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Специальное (дефектологическое) 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Логопедия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</w:tbl>
    <w:p w:rsidR="004A4493" w:rsidRPr="000A2114" w:rsidRDefault="004A4493" w:rsidP="004A449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959"/>
        <w:gridCol w:w="1984"/>
        <w:gridCol w:w="3314"/>
        <w:gridCol w:w="3314"/>
      </w:tblGrid>
      <w:tr w:rsidR="004A4493" w:rsidRPr="000A2114" w:rsidTr="00A50F5E">
        <w:tc>
          <w:tcPr>
            <w:tcW w:w="9571" w:type="dxa"/>
            <w:gridSpan w:val="4"/>
            <w:shd w:val="clear" w:color="auto" w:fill="D9D9D9" w:themeFill="background1" w:themeFillShade="D9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МАГИСТРАТУРА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37.04.01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Психологическое консультирование и коучинг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39.04.02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История, методология и теория социальной работы</w:t>
            </w:r>
          </w:p>
        </w:tc>
      </w:tr>
      <w:tr w:rsidR="004A4493" w:rsidRPr="000A2114" w:rsidTr="00A50F5E">
        <w:tc>
          <w:tcPr>
            <w:tcW w:w="959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44.04.01</w:t>
            </w:r>
          </w:p>
        </w:tc>
        <w:tc>
          <w:tcPr>
            <w:tcW w:w="331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Педагогическое образование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 воспитания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Социальная педагогика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Начальное образование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образование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Музыкальное искусство и образование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Образовательный менеджмент (</w:t>
            </w: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с 2022 г.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Теория и практика инклюзивного образования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44.04.02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Психолого-педагогическое образование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Социальная психология образования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44.04.03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Логопедическая работа в системе комплексного сопровождения лиц с ограниченными возможностями здоровья (</w:t>
            </w: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с 2022 г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</w:tr>
      <w:tr w:rsidR="004A4493" w:rsidRPr="000A2114" w:rsidTr="00A50F5E">
        <w:tc>
          <w:tcPr>
            <w:tcW w:w="959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14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4A4493" w:rsidRPr="000A2114" w:rsidTr="00A50F5E">
        <w:tc>
          <w:tcPr>
            <w:tcW w:w="959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14" w:type="dxa"/>
            <w:shd w:val="clear" w:color="auto" w:fill="auto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A4493" w:rsidRPr="000A2114" w:rsidTr="00A50F5E">
        <w:tc>
          <w:tcPr>
            <w:tcW w:w="9571" w:type="dxa"/>
            <w:gridSpan w:val="4"/>
            <w:shd w:val="clear" w:color="auto" w:fill="D9D9D9" w:themeFill="background1" w:themeFillShade="D9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АСПИРАНТУРА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Шифр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Научная специальность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37.06.01</w:t>
            </w:r>
          </w:p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Психологические науки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19.00.05 Социальная психология</w:t>
            </w:r>
          </w:p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5.3.5. Социальная психология, политическая и 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экономическая психология</w:t>
            </w: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2022 г.)</w:t>
            </w:r>
          </w:p>
        </w:tc>
      </w:tr>
      <w:tr w:rsidR="004A4493" w:rsidRPr="000A2114" w:rsidTr="00A50F5E">
        <w:tc>
          <w:tcPr>
            <w:tcW w:w="959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8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44.06.01 </w:t>
            </w:r>
          </w:p>
        </w:tc>
        <w:tc>
          <w:tcPr>
            <w:tcW w:w="3314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Образование и педагогические науки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13.00.01 Общая педагогика, история педагогики и образование</w:t>
            </w:r>
          </w:p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5.8.1. Общая педагогика, история педагогики и образования</w:t>
            </w: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2022 г.)</w:t>
            </w:r>
          </w:p>
        </w:tc>
      </w:tr>
      <w:tr w:rsidR="004A4493" w:rsidRPr="000A2114" w:rsidTr="00A50F5E">
        <w:tc>
          <w:tcPr>
            <w:tcW w:w="959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13.00.08 Теория и методика профессионального образования</w:t>
            </w:r>
          </w:p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5.8.7. Методология и технология профессионального образования</w:t>
            </w: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(с 2022 г.)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47.06.01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Философия, этика и религиоведение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09.00.11 Социальная философия</w:t>
            </w:r>
          </w:p>
        </w:tc>
      </w:tr>
      <w:tr w:rsidR="004A4493" w:rsidRPr="000A2114" w:rsidTr="00A50F5E">
        <w:tc>
          <w:tcPr>
            <w:tcW w:w="959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1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4A4493" w:rsidRPr="000A2114" w:rsidRDefault="004A4493" w:rsidP="004A449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A4493" w:rsidRPr="000A2114" w:rsidRDefault="004A4493" w:rsidP="004A4493">
      <w:pPr>
        <w:spacing w:after="0" w:line="36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A4493" w:rsidRPr="000A2114" w:rsidRDefault="004A4493" w:rsidP="004A4493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5. Проходной балл ЕГЭ среди зачисленных на первый курс по очной форме обучения на бюджетную основу с 2013 по 2022 гг.</w:t>
      </w:r>
    </w:p>
    <w:p w:rsidR="004A4493" w:rsidRPr="000A2114" w:rsidRDefault="004A4493" w:rsidP="004A449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2114">
        <w:rPr>
          <w:rFonts w:ascii="Times New Roman" w:hAnsi="Times New Roman" w:cs="Times New Roman"/>
          <w:b/>
          <w:i/>
          <w:sz w:val="24"/>
          <w:szCs w:val="24"/>
        </w:rPr>
        <w:t>(по данным сайта ПГУ, раздел «Поступающим»)</w:t>
      </w:r>
    </w:p>
    <w:p w:rsidR="004A4493" w:rsidRPr="000A2114" w:rsidRDefault="004A4493" w:rsidP="004A44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В соответствии с приказом Минобрнауки РФ от 8. 11 .2010 года и приказом Минобрнауки РФ от 31. 05. 2012 года целевым показателем эффективности работы бюджетного образовательного учреждения высшего образования является минимальное количество баллов по результатам ЕГЭ по итогам зачисления лиц, поступивших на 1-й курс на направления подготовки высшего образования, с учётом форм обучения, а также средний балл по результатам ЕГЭ по итогам зачисления лиц, поступивших на 1-й курс на направления подготовки высшего образования, с учётом форм обучения.</w:t>
      </w:r>
    </w:p>
    <w:p w:rsidR="004A4493" w:rsidRPr="000A2114" w:rsidRDefault="00C03EE2" w:rsidP="004A449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</w:t>
      </w:r>
    </w:p>
    <w:tbl>
      <w:tblPr>
        <w:tblpPr w:leftFromText="180" w:rightFromText="180" w:vertAnchor="text" w:horzAnchor="margin" w:tblpXSpec="center" w:tblpY="471"/>
        <w:tblW w:w="10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6"/>
        <w:gridCol w:w="2843"/>
        <w:gridCol w:w="1133"/>
        <w:gridCol w:w="1164"/>
        <w:gridCol w:w="1242"/>
        <w:gridCol w:w="1133"/>
        <w:gridCol w:w="1176"/>
      </w:tblGrid>
      <w:tr w:rsidR="004A4493" w:rsidRPr="000A2114" w:rsidTr="00A50F5E">
        <w:trPr>
          <w:trHeight w:val="825"/>
        </w:trPr>
        <w:tc>
          <w:tcPr>
            <w:tcW w:w="1668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2835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Направление подготовки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4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2020 г.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2022 г.</w:t>
            </w:r>
          </w:p>
        </w:tc>
      </w:tr>
      <w:tr w:rsidR="004A4493" w:rsidRPr="000A2114" w:rsidTr="00A50F5E">
        <w:trPr>
          <w:trHeight w:val="420"/>
        </w:trPr>
        <w:tc>
          <w:tcPr>
            <w:tcW w:w="1668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</w:tc>
        <w:tc>
          <w:tcPr>
            <w:tcW w:w="2835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Психология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190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</w:tr>
      <w:tr w:rsidR="004A4493" w:rsidRPr="000A2114" w:rsidTr="00A50F5E">
        <w:trPr>
          <w:trHeight w:val="375"/>
        </w:trPr>
        <w:tc>
          <w:tcPr>
            <w:tcW w:w="1668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39.03.01</w:t>
            </w:r>
          </w:p>
        </w:tc>
        <w:tc>
          <w:tcPr>
            <w:tcW w:w="2835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Социология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4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A4493" w:rsidRPr="000A2114" w:rsidTr="00A50F5E">
        <w:trPr>
          <w:trHeight w:val="435"/>
        </w:trPr>
        <w:tc>
          <w:tcPr>
            <w:tcW w:w="1668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39.03.02</w:t>
            </w:r>
          </w:p>
        </w:tc>
        <w:tc>
          <w:tcPr>
            <w:tcW w:w="2835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работа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173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179</w:t>
            </w:r>
          </w:p>
        </w:tc>
      </w:tr>
      <w:tr w:rsidR="004A4493" w:rsidRPr="000A2114" w:rsidTr="00A50F5E">
        <w:trPr>
          <w:trHeight w:val="480"/>
        </w:trPr>
        <w:tc>
          <w:tcPr>
            <w:tcW w:w="1668" w:type="dxa"/>
            <w:vMerge w:val="restart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</w:t>
            </w:r>
          </w:p>
        </w:tc>
        <w:tc>
          <w:tcPr>
            <w:tcW w:w="8689" w:type="dxa"/>
            <w:gridSpan w:val="6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Педагогическое образование:</w:t>
            </w:r>
          </w:p>
        </w:tc>
      </w:tr>
      <w:tr w:rsidR="004A4493" w:rsidRPr="000A2114" w:rsidTr="00A50F5E">
        <w:trPr>
          <w:trHeight w:val="495"/>
        </w:trPr>
        <w:tc>
          <w:tcPr>
            <w:tcW w:w="1668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образование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4A4493" w:rsidRPr="000A2114" w:rsidTr="00A50F5E">
        <w:trPr>
          <w:trHeight w:val="420"/>
        </w:trPr>
        <w:tc>
          <w:tcPr>
            <w:tcW w:w="1668" w:type="dxa"/>
            <w:vMerge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Дошкольное образование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211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4A4493" w:rsidRPr="000A2114" w:rsidTr="00A50F5E">
        <w:trPr>
          <w:trHeight w:val="405"/>
        </w:trPr>
        <w:tc>
          <w:tcPr>
            <w:tcW w:w="1668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44.03.02</w:t>
            </w:r>
          </w:p>
        </w:tc>
        <w:tc>
          <w:tcPr>
            <w:tcW w:w="2835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Психолого-педагогическое</w:t>
            </w: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1244" w:type="dxa"/>
          </w:tcPr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177</w:t>
            </w:r>
          </w:p>
        </w:tc>
      </w:tr>
      <w:tr w:rsidR="004A4493" w:rsidRPr="000A2114" w:rsidTr="00A50F5E">
        <w:trPr>
          <w:trHeight w:val="390"/>
        </w:trPr>
        <w:tc>
          <w:tcPr>
            <w:tcW w:w="1668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44.03.03</w:t>
            </w:r>
          </w:p>
        </w:tc>
        <w:tc>
          <w:tcPr>
            <w:tcW w:w="2835" w:type="dxa"/>
          </w:tcPr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Специальное (дефектологическое)</w:t>
            </w: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65" w:type="dxa"/>
          </w:tcPr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1244" w:type="dxa"/>
          </w:tcPr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4A4493" w:rsidRPr="000A2114" w:rsidRDefault="004A4493" w:rsidP="00A50F5E">
            <w:pPr>
              <w:spacing w:after="0" w:line="240" w:lineRule="auto"/>
              <w:ind w:right="-58"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4493" w:rsidRPr="000A2114" w:rsidRDefault="004A4493" w:rsidP="00A50F5E">
            <w:pPr>
              <w:spacing w:after="0" w:line="240" w:lineRule="auto"/>
              <w:ind w:right="-58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177" w:type="dxa"/>
          </w:tcPr>
          <w:p w:rsidR="004A4493" w:rsidRPr="000A2114" w:rsidRDefault="004A4493" w:rsidP="00A50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</w:tr>
    </w:tbl>
    <w:p w:rsidR="00C97497" w:rsidRPr="000A2114" w:rsidRDefault="00C97497" w:rsidP="004A4493">
      <w:pPr>
        <w:pStyle w:val="1"/>
        <w:spacing w:before="0" w:line="480" w:lineRule="auto"/>
        <w:rPr>
          <w:rFonts w:ascii="Times New Roman" w:hAnsi="Times New Roman"/>
          <w:color w:val="auto"/>
        </w:rPr>
      </w:pPr>
    </w:p>
    <w:p w:rsidR="00CC4926" w:rsidRPr="000A2114" w:rsidRDefault="00CC4926" w:rsidP="009A531C">
      <w:pPr>
        <w:pStyle w:val="1"/>
        <w:numPr>
          <w:ilvl w:val="0"/>
          <w:numId w:val="19"/>
        </w:numPr>
        <w:spacing w:before="0" w:line="480" w:lineRule="auto"/>
        <w:jc w:val="center"/>
        <w:rPr>
          <w:rFonts w:ascii="Times New Roman" w:hAnsi="Times New Roman"/>
          <w:color w:val="auto"/>
        </w:rPr>
      </w:pPr>
      <w:r w:rsidRPr="000A2114">
        <w:rPr>
          <w:rFonts w:ascii="Times New Roman" w:hAnsi="Times New Roman"/>
          <w:color w:val="auto"/>
        </w:rPr>
        <w:t>Характеристика образовательного процесса</w:t>
      </w:r>
    </w:p>
    <w:p w:rsidR="00B10913" w:rsidRPr="000A2114" w:rsidRDefault="005E5460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На 1 июня 2023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4926" w:rsidRPr="000A2114">
        <w:rPr>
          <w:rFonts w:ascii="Times New Roman" w:hAnsi="Times New Roman" w:cs="Times New Roman"/>
          <w:b/>
          <w:i/>
          <w:sz w:val="28"/>
          <w:szCs w:val="28"/>
        </w:rPr>
        <w:t>очной форме</w:t>
      </w:r>
      <w:r w:rsidR="004038E3" w:rsidRPr="000A2114">
        <w:rPr>
          <w:rFonts w:ascii="Times New Roman" w:hAnsi="Times New Roman" w:cs="Times New Roman"/>
          <w:sz w:val="28"/>
          <w:szCs w:val="28"/>
        </w:rPr>
        <w:t xml:space="preserve"> обучения на факультете обучалось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719</w:t>
      </w:r>
      <w:r w:rsidR="00CC4926"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913" w:rsidRPr="000A2114">
        <w:rPr>
          <w:rFonts w:ascii="Times New Roman" w:hAnsi="Times New Roman" w:cs="Times New Roman"/>
          <w:sz w:val="28"/>
          <w:szCs w:val="28"/>
        </w:rPr>
        <w:t>студентов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женщин –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 xml:space="preserve">82 </w:t>
      </w:r>
      <w:r w:rsidRPr="000A2114">
        <w:rPr>
          <w:rFonts w:ascii="Times New Roman" w:hAnsi="Times New Roman" w:cs="Times New Roman"/>
          <w:sz w:val="28"/>
          <w:szCs w:val="28"/>
        </w:rPr>
        <w:t>чел</w:t>
      </w:r>
      <w:r w:rsidR="00B10913" w:rsidRPr="000A2114">
        <w:rPr>
          <w:rFonts w:ascii="Times New Roman" w:hAnsi="Times New Roman" w:cs="Times New Roman"/>
          <w:sz w:val="28"/>
          <w:szCs w:val="28"/>
        </w:rPr>
        <w:t>овек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 xml:space="preserve"> (81</w:t>
      </w:r>
      <w:r w:rsidR="00B10913" w:rsidRPr="000A2114">
        <w:rPr>
          <w:rFonts w:ascii="Times New Roman" w:hAnsi="Times New Roman" w:cs="Times New Roman"/>
          <w:b/>
          <w:sz w:val="28"/>
          <w:szCs w:val="28"/>
        </w:rPr>
        <w:t>,0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%); </w:t>
      </w:r>
      <w:r w:rsidRPr="000A2114">
        <w:rPr>
          <w:rFonts w:ascii="Times New Roman" w:hAnsi="Times New Roman" w:cs="Times New Roman"/>
          <w:sz w:val="28"/>
          <w:szCs w:val="28"/>
        </w:rPr>
        <w:t>мужчин –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13</w:t>
      </w:r>
      <w:r w:rsidRPr="000A2114">
        <w:rPr>
          <w:rFonts w:ascii="Times New Roman" w:hAnsi="Times New Roman" w:cs="Times New Roman"/>
          <w:b/>
          <w:sz w:val="28"/>
          <w:szCs w:val="28"/>
        </w:rPr>
        <w:t>7</w:t>
      </w:r>
      <w:r w:rsidR="00B10913" w:rsidRPr="000A21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0A2114">
        <w:rPr>
          <w:rFonts w:ascii="Times New Roman" w:hAnsi="Times New Roman" w:cs="Times New Roman"/>
          <w:sz w:val="28"/>
          <w:szCs w:val="28"/>
        </w:rPr>
        <w:t xml:space="preserve"> (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19</w:t>
      </w:r>
      <w:r w:rsidR="00B10913" w:rsidRPr="000A2114">
        <w:rPr>
          <w:rFonts w:ascii="Times New Roman" w:hAnsi="Times New Roman" w:cs="Times New Roman"/>
          <w:b/>
          <w:sz w:val="28"/>
          <w:szCs w:val="28"/>
        </w:rPr>
        <w:t>,0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%). 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Из них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47</w:t>
      </w:r>
      <w:r w:rsidR="00841247" w:rsidRPr="000A2114">
        <w:rPr>
          <w:rFonts w:ascii="Times New Roman" w:hAnsi="Times New Roman" w:cs="Times New Roman"/>
          <w:sz w:val="28"/>
          <w:szCs w:val="28"/>
        </w:rPr>
        <w:t xml:space="preserve"> студентов обучалось</w:t>
      </w:r>
      <w:r w:rsidRPr="000A2114">
        <w:rPr>
          <w:rFonts w:ascii="Times New Roman" w:hAnsi="Times New Roman" w:cs="Times New Roman"/>
          <w:sz w:val="28"/>
          <w:szCs w:val="28"/>
        </w:rPr>
        <w:t xml:space="preserve"> на бюджетной основе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(48,3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0A2114">
        <w:rPr>
          <w:rFonts w:ascii="Times New Roman" w:hAnsi="Times New Roman" w:cs="Times New Roman"/>
          <w:sz w:val="28"/>
          <w:szCs w:val="28"/>
        </w:rPr>
        <w:t>от общего контингента студентов очной формы обучения</w:t>
      </w:r>
      <w:r w:rsidRPr="000A2114">
        <w:rPr>
          <w:rFonts w:ascii="Times New Roman" w:hAnsi="Times New Roman" w:cs="Times New Roman"/>
          <w:b/>
          <w:sz w:val="28"/>
          <w:szCs w:val="28"/>
        </w:rPr>
        <w:t>)</w:t>
      </w:r>
      <w:r w:rsidRPr="000A2114">
        <w:rPr>
          <w:rFonts w:ascii="Times New Roman" w:hAnsi="Times New Roman" w:cs="Times New Roman"/>
          <w:sz w:val="28"/>
          <w:szCs w:val="28"/>
        </w:rPr>
        <w:t xml:space="preserve">,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372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0913" w:rsidRPr="000A2114">
        <w:rPr>
          <w:rFonts w:ascii="Times New Roman" w:hAnsi="Times New Roman" w:cs="Times New Roman"/>
          <w:sz w:val="28"/>
          <w:szCs w:val="28"/>
        </w:rPr>
        <w:t>студента</w:t>
      </w:r>
      <w:r w:rsidR="00841247" w:rsidRPr="000A2114">
        <w:rPr>
          <w:rFonts w:ascii="Times New Roman" w:hAnsi="Times New Roman" w:cs="Times New Roman"/>
          <w:sz w:val="28"/>
          <w:szCs w:val="28"/>
        </w:rPr>
        <w:t xml:space="preserve"> обучалось</w:t>
      </w:r>
      <w:r w:rsidRPr="000A2114">
        <w:rPr>
          <w:rFonts w:ascii="Times New Roman" w:hAnsi="Times New Roman" w:cs="Times New Roman"/>
          <w:sz w:val="28"/>
          <w:szCs w:val="28"/>
        </w:rPr>
        <w:t xml:space="preserve"> на договорной основе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(51,7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0A2114">
        <w:rPr>
          <w:rFonts w:ascii="Times New Roman" w:hAnsi="Times New Roman" w:cs="Times New Roman"/>
          <w:sz w:val="28"/>
          <w:szCs w:val="28"/>
        </w:rPr>
        <w:t>от общего контингента студентов очной формы обучения</w:t>
      </w:r>
      <w:r w:rsidRPr="000A2114">
        <w:rPr>
          <w:rFonts w:ascii="Times New Roman" w:hAnsi="Times New Roman" w:cs="Times New Roman"/>
          <w:b/>
          <w:sz w:val="28"/>
          <w:szCs w:val="28"/>
        </w:rPr>
        <w:t>).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По сравнению с общей численностью контин</w:t>
      </w:r>
      <w:r w:rsidR="00580E1C" w:rsidRPr="000A2114">
        <w:rPr>
          <w:rFonts w:ascii="Times New Roman" w:hAnsi="Times New Roman" w:cs="Times New Roman"/>
          <w:sz w:val="28"/>
          <w:szCs w:val="28"/>
        </w:rPr>
        <w:t>гента обучающихся на 1 июня 2022</w:t>
      </w:r>
      <w:r w:rsidRPr="000A211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80E1C" w:rsidRPr="000A2114">
        <w:rPr>
          <w:rFonts w:ascii="Times New Roman" w:hAnsi="Times New Roman" w:cs="Times New Roman"/>
          <w:sz w:val="28"/>
          <w:szCs w:val="28"/>
        </w:rPr>
        <w:t>(654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80E1C" w:rsidRPr="000A2114">
        <w:rPr>
          <w:rFonts w:ascii="Times New Roman" w:hAnsi="Times New Roman" w:cs="Times New Roman"/>
          <w:sz w:val="28"/>
          <w:szCs w:val="28"/>
        </w:rPr>
        <w:t>а</w:t>
      </w:r>
      <w:r w:rsidRPr="000A2114">
        <w:rPr>
          <w:rFonts w:ascii="Times New Roman" w:hAnsi="Times New Roman" w:cs="Times New Roman"/>
          <w:sz w:val="28"/>
          <w:szCs w:val="28"/>
        </w:rPr>
        <w:t>)</w:t>
      </w:r>
      <w:r w:rsidR="00707EE7" w:rsidRPr="000A2114">
        <w:rPr>
          <w:rFonts w:ascii="Times New Roman" w:hAnsi="Times New Roman" w:cs="Times New Roman"/>
          <w:sz w:val="28"/>
          <w:szCs w:val="28"/>
        </w:rPr>
        <w:t xml:space="preserve"> общая численность</w:t>
      </w:r>
      <w:r w:rsidRPr="000A2114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="00B10913" w:rsidRPr="000A2114">
        <w:rPr>
          <w:rFonts w:ascii="Times New Roman" w:hAnsi="Times New Roman" w:cs="Times New Roman"/>
          <w:sz w:val="28"/>
          <w:szCs w:val="28"/>
        </w:rPr>
        <w:t xml:space="preserve"> очной формы обучения увеличилась</w:t>
      </w:r>
      <w:r w:rsidRPr="000A2114">
        <w:rPr>
          <w:rFonts w:ascii="Times New Roman" w:hAnsi="Times New Roman" w:cs="Times New Roman"/>
          <w:sz w:val="28"/>
          <w:szCs w:val="28"/>
        </w:rPr>
        <w:t xml:space="preserve"> на </w:t>
      </w:r>
      <w:r w:rsidR="00580E1C" w:rsidRPr="000A2114">
        <w:rPr>
          <w:rFonts w:ascii="Times New Roman" w:hAnsi="Times New Roman" w:cs="Times New Roman"/>
          <w:b/>
          <w:sz w:val="28"/>
          <w:szCs w:val="28"/>
        </w:rPr>
        <w:t>6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0A2114">
        <w:rPr>
          <w:rFonts w:ascii="Times New Roman" w:hAnsi="Times New Roman" w:cs="Times New Roman"/>
          <w:sz w:val="28"/>
          <w:szCs w:val="28"/>
        </w:rPr>
        <w:t xml:space="preserve">человек в основном за счёт студентов, </w:t>
      </w:r>
      <w:r w:rsidRPr="000A2114">
        <w:rPr>
          <w:rFonts w:ascii="Times New Roman" w:hAnsi="Times New Roman" w:cs="Times New Roman"/>
          <w:sz w:val="28"/>
          <w:szCs w:val="28"/>
        </w:rPr>
        <w:lastRenderedPageBreak/>
        <w:t>переведённых с других направлений подготовки и иностранных студентов (КНР), обучающихся по сетевой форме обучения.</w:t>
      </w:r>
    </w:p>
    <w:p w:rsidR="00CC4926" w:rsidRPr="000A2114" w:rsidRDefault="005E5460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На 1 июня 2023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C4926" w:rsidRPr="000A2114">
        <w:rPr>
          <w:rFonts w:ascii="Times New Roman" w:hAnsi="Times New Roman" w:cs="Times New Roman"/>
          <w:b/>
          <w:i/>
          <w:sz w:val="28"/>
          <w:szCs w:val="28"/>
        </w:rPr>
        <w:t>заочной форме</w:t>
      </w:r>
      <w:r w:rsidR="00841247" w:rsidRPr="000A2114">
        <w:rPr>
          <w:rFonts w:ascii="Times New Roman" w:hAnsi="Times New Roman" w:cs="Times New Roman"/>
          <w:sz w:val="28"/>
          <w:szCs w:val="28"/>
        </w:rPr>
        <w:t xml:space="preserve"> обучения на факультете обучался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981</w:t>
      </w:r>
      <w:r w:rsidR="00CC4926"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EE7" w:rsidRPr="000A2114">
        <w:rPr>
          <w:rFonts w:ascii="Times New Roman" w:hAnsi="Times New Roman" w:cs="Times New Roman"/>
          <w:sz w:val="28"/>
          <w:szCs w:val="28"/>
        </w:rPr>
        <w:t>студент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: женщин - 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937 </w:t>
      </w:r>
      <w:r w:rsidR="00707EE7" w:rsidRPr="000A2114">
        <w:rPr>
          <w:rFonts w:ascii="Times New Roman" w:hAnsi="Times New Roman" w:cs="Times New Roman"/>
          <w:sz w:val="28"/>
          <w:szCs w:val="28"/>
        </w:rPr>
        <w:t>человек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(</w:t>
      </w:r>
      <w:r w:rsidRPr="000A2114">
        <w:rPr>
          <w:rFonts w:ascii="Times New Roman" w:hAnsi="Times New Roman" w:cs="Times New Roman"/>
          <w:b/>
          <w:sz w:val="28"/>
          <w:szCs w:val="28"/>
        </w:rPr>
        <w:t>95,5</w:t>
      </w:r>
      <w:r w:rsidR="00CC4926" w:rsidRPr="000A2114">
        <w:rPr>
          <w:rFonts w:ascii="Times New Roman" w:hAnsi="Times New Roman" w:cs="Times New Roman"/>
          <w:b/>
          <w:sz w:val="28"/>
          <w:szCs w:val="28"/>
        </w:rPr>
        <w:t>%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); мужчин - 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44 </w:t>
      </w:r>
      <w:r w:rsidR="00707EE7" w:rsidRPr="000A2114">
        <w:rPr>
          <w:rFonts w:ascii="Times New Roman" w:hAnsi="Times New Roman" w:cs="Times New Roman"/>
          <w:sz w:val="28"/>
          <w:szCs w:val="28"/>
        </w:rPr>
        <w:t>человека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(</w:t>
      </w:r>
      <w:r w:rsidRPr="000A2114">
        <w:rPr>
          <w:rFonts w:ascii="Times New Roman" w:hAnsi="Times New Roman" w:cs="Times New Roman"/>
          <w:b/>
          <w:sz w:val="28"/>
          <w:szCs w:val="28"/>
        </w:rPr>
        <w:t>4,5</w:t>
      </w:r>
      <w:r w:rsidR="00CC4926" w:rsidRPr="000A2114">
        <w:rPr>
          <w:rFonts w:ascii="Times New Roman" w:hAnsi="Times New Roman" w:cs="Times New Roman"/>
          <w:b/>
          <w:sz w:val="28"/>
          <w:szCs w:val="28"/>
        </w:rPr>
        <w:t>%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0A2114">
        <w:rPr>
          <w:rFonts w:ascii="Times New Roman" w:hAnsi="Times New Roman" w:cs="Times New Roman"/>
          <w:b/>
          <w:sz w:val="28"/>
          <w:szCs w:val="28"/>
        </w:rPr>
        <w:t>1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79</w:t>
      </w:r>
      <w:r w:rsidR="00841247" w:rsidRPr="000A2114">
        <w:rPr>
          <w:rFonts w:ascii="Times New Roman" w:hAnsi="Times New Roman" w:cs="Times New Roman"/>
          <w:sz w:val="28"/>
          <w:szCs w:val="28"/>
        </w:rPr>
        <w:t xml:space="preserve"> студентов обучались</w:t>
      </w:r>
      <w:r w:rsidRPr="000A2114">
        <w:rPr>
          <w:rFonts w:ascii="Times New Roman" w:hAnsi="Times New Roman" w:cs="Times New Roman"/>
          <w:sz w:val="28"/>
          <w:szCs w:val="28"/>
        </w:rPr>
        <w:t xml:space="preserve"> на бюджетной основе (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18,2</w:t>
      </w:r>
      <w:r w:rsidRPr="000A2114">
        <w:rPr>
          <w:rFonts w:ascii="Times New Roman" w:hAnsi="Times New Roman" w:cs="Times New Roman"/>
          <w:b/>
          <w:sz w:val="28"/>
          <w:szCs w:val="28"/>
        </w:rPr>
        <w:t>%</w:t>
      </w:r>
      <w:r w:rsidRPr="000A2114">
        <w:rPr>
          <w:rFonts w:ascii="Times New Roman" w:hAnsi="Times New Roman" w:cs="Times New Roman"/>
          <w:sz w:val="28"/>
          <w:szCs w:val="28"/>
        </w:rPr>
        <w:t xml:space="preserve"> от общего контингента студентов заочной формы обучения),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802</w:t>
      </w:r>
      <w:r w:rsidR="00707EE7" w:rsidRPr="000A2114">
        <w:rPr>
          <w:rFonts w:ascii="Times New Roman" w:hAnsi="Times New Roman" w:cs="Times New Roman"/>
          <w:sz w:val="28"/>
          <w:szCs w:val="28"/>
        </w:rPr>
        <w:t xml:space="preserve"> студента</w:t>
      </w:r>
      <w:r w:rsidRPr="000A2114">
        <w:rPr>
          <w:rFonts w:ascii="Times New Roman" w:hAnsi="Times New Roman" w:cs="Times New Roman"/>
          <w:sz w:val="28"/>
          <w:szCs w:val="28"/>
        </w:rPr>
        <w:t xml:space="preserve"> - на договорной основе (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81,8</w:t>
      </w:r>
      <w:r w:rsidRPr="000A2114">
        <w:rPr>
          <w:rFonts w:ascii="Times New Roman" w:hAnsi="Times New Roman" w:cs="Times New Roman"/>
          <w:b/>
          <w:sz w:val="28"/>
          <w:szCs w:val="28"/>
        </w:rPr>
        <w:t>%</w:t>
      </w:r>
      <w:r w:rsidRPr="000A2114">
        <w:rPr>
          <w:rFonts w:ascii="Times New Roman" w:hAnsi="Times New Roman" w:cs="Times New Roman"/>
          <w:sz w:val="28"/>
          <w:szCs w:val="28"/>
        </w:rPr>
        <w:t xml:space="preserve"> от общего контингента студентов заочной формы обучения).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На 1 июня 2022 года по </w:t>
      </w:r>
      <w:r w:rsidRPr="000A2114">
        <w:rPr>
          <w:rFonts w:ascii="Times New Roman" w:hAnsi="Times New Roman" w:cs="Times New Roman"/>
          <w:b/>
          <w:i/>
          <w:sz w:val="28"/>
          <w:szCs w:val="28"/>
        </w:rPr>
        <w:t>очно-заочной форме</w:t>
      </w:r>
      <w:r w:rsidR="00841247" w:rsidRPr="000A2114">
        <w:rPr>
          <w:rFonts w:ascii="Times New Roman" w:hAnsi="Times New Roman" w:cs="Times New Roman"/>
          <w:sz w:val="28"/>
          <w:szCs w:val="28"/>
        </w:rPr>
        <w:t xml:space="preserve"> обучения на факультете обучалось</w:t>
      </w:r>
      <w:r w:rsidRPr="000A2114">
        <w:rPr>
          <w:rFonts w:ascii="Times New Roman" w:hAnsi="Times New Roman" w:cs="Times New Roman"/>
          <w:sz w:val="28"/>
          <w:szCs w:val="28"/>
        </w:rPr>
        <w:t xml:space="preserve">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27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460" w:rsidRPr="000A2114">
        <w:rPr>
          <w:rFonts w:ascii="Times New Roman" w:hAnsi="Times New Roman" w:cs="Times New Roman"/>
          <w:sz w:val="28"/>
          <w:szCs w:val="28"/>
        </w:rPr>
        <w:t xml:space="preserve">студентов: женщин -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18</w:t>
      </w:r>
      <w:r w:rsidR="005E5460" w:rsidRPr="000A211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66,6%</w:t>
      </w:r>
      <w:r w:rsidR="005E5460" w:rsidRPr="000A2114">
        <w:rPr>
          <w:rFonts w:ascii="Times New Roman" w:hAnsi="Times New Roman" w:cs="Times New Roman"/>
          <w:sz w:val="28"/>
          <w:szCs w:val="28"/>
        </w:rPr>
        <w:t xml:space="preserve">), мужчин - 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9</w:t>
      </w:r>
      <w:r w:rsidR="005E5460" w:rsidRPr="000A2114">
        <w:rPr>
          <w:rFonts w:ascii="Times New Roman" w:hAnsi="Times New Roman" w:cs="Times New Roman"/>
          <w:sz w:val="28"/>
          <w:szCs w:val="28"/>
        </w:rPr>
        <w:t xml:space="preserve"> (</w:t>
      </w:r>
      <w:r w:rsidR="005E5460" w:rsidRPr="000A2114">
        <w:rPr>
          <w:rFonts w:ascii="Times New Roman" w:hAnsi="Times New Roman" w:cs="Times New Roman"/>
          <w:b/>
          <w:sz w:val="28"/>
          <w:szCs w:val="28"/>
        </w:rPr>
        <w:t>3</w:t>
      </w:r>
      <w:r w:rsidRPr="000A2114">
        <w:rPr>
          <w:rFonts w:ascii="Times New Roman" w:hAnsi="Times New Roman" w:cs="Times New Roman"/>
          <w:b/>
          <w:sz w:val="28"/>
          <w:szCs w:val="28"/>
        </w:rPr>
        <w:t>3,4%</w:t>
      </w:r>
      <w:r w:rsidRPr="000A2114">
        <w:rPr>
          <w:rFonts w:ascii="Times New Roman" w:hAnsi="Times New Roman" w:cs="Times New Roman"/>
          <w:sz w:val="28"/>
          <w:szCs w:val="28"/>
        </w:rPr>
        <w:t>). Все студенты обучаются на договорной основе.</w:t>
      </w:r>
    </w:p>
    <w:p w:rsidR="00CC4926" w:rsidRPr="000A2114" w:rsidRDefault="00907283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В 2022</w:t>
      </w:r>
      <w:r w:rsidR="00CC4926" w:rsidRPr="000A2114">
        <w:rPr>
          <w:rFonts w:ascii="Times New Roman" w:hAnsi="Times New Roman" w:cs="Times New Roman"/>
          <w:sz w:val="28"/>
          <w:szCs w:val="28"/>
        </w:rPr>
        <w:t>-202</w:t>
      </w:r>
      <w:r w:rsidRPr="000A2114">
        <w:rPr>
          <w:rFonts w:ascii="Times New Roman" w:hAnsi="Times New Roman" w:cs="Times New Roman"/>
          <w:sz w:val="28"/>
          <w:szCs w:val="28"/>
        </w:rPr>
        <w:t>3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учебном году на факультете по очной</w:t>
      </w:r>
      <w:r w:rsidRPr="000A2114">
        <w:rPr>
          <w:rFonts w:ascii="Times New Roman" w:hAnsi="Times New Roman" w:cs="Times New Roman"/>
          <w:sz w:val="28"/>
          <w:szCs w:val="28"/>
        </w:rPr>
        <w:t>, очно-заочной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и заочной формам обучения обучалось </w:t>
      </w:r>
      <w:r w:rsidRPr="000A2114">
        <w:rPr>
          <w:rFonts w:ascii="Times New Roman" w:hAnsi="Times New Roman" w:cs="Times New Roman"/>
          <w:b/>
          <w:sz w:val="28"/>
          <w:szCs w:val="28"/>
        </w:rPr>
        <w:t>237</w:t>
      </w:r>
      <w:r w:rsidR="00CC4926" w:rsidRPr="000A2114">
        <w:rPr>
          <w:rFonts w:ascii="Times New Roman" w:hAnsi="Times New Roman" w:cs="Times New Roman"/>
          <w:sz w:val="28"/>
          <w:szCs w:val="28"/>
        </w:rPr>
        <w:t xml:space="preserve"> иностранных студентов (в 2020-2021 учебном году – </w:t>
      </w:r>
      <w:r w:rsidR="00CC4926" w:rsidRPr="000A2114">
        <w:rPr>
          <w:rFonts w:ascii="Times New Roman" w:hAnsi="Times New Roman" w:cs="Times New Roman"/>
          <w:b/>
          <w:sz w:val="28"/>
          <w:szCs w:val="28"/>
        </w:rPr>
        <w:t xml:space="preserve">99 </w:t>
      </w:r>
      <w:r w:rsidR="00707EE7" w:rsidRPr="000A2114">
        <w:rPr>
          <w:rFonts w:ascii="Times New Roman" w:hAnsi="Times New Roman" w:cs="Times New Roman"/>
          <w:sz w:val="28"/>
          <w:szCs w:val="28"/>
        </w:rPr>
        <w:t>человек).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 программам бакалавриата </w:t>
      </w:r>
      <w:r w:rsidR="00707EE7" w:rsidRPr="000A2114">
        <w:rPr>
          <w:rFonts w:ascii="Times New Roman" w:hAnsi="Times New Roman" w:cs="Times New Roman"/>
          <w:b/>
          <w:sz w:val="28"/>
          <w:szCs w:val="28"/>
        </w:rPr>
        <w:t>220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114">
        <w:rPr>
          <w:rFonts w:ascii="Times New Roman" w:hAnsi="Times New Roman" w:cs="Times New Roman"/>
          <w:sz w:val="28"/>
          <w:szCs w:val="28"/>
        </w:rPr>
        <w:t xml:space="preserve">человек: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213</w:t>
      </w:r>
      <w:r w:rsidR="00707EE7"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EE7" w:rsidRPr="000A2114">
        <w:rPr>
          <w:rFonts w:ascii="Times New Roman" w:hAnsi="Times New Roman" w:cs="Times New Roman"/>
          <w:sz w:val="28"/>
          <w:szCs w:val="28"/>
        </w:rPr>
        <w:t>человек</w:t>
      </w:r>
      <w:r w:rsidRPr="000A2114">
        <w:rPr>
          <w:rFonts w:ascii="Times New Roman" w:hAnsi="Times New Roman" w:cs="Times New Roman"/>
          <w:sz w:val="28"/>
          <w:szCs w:val="28"/>
        </w:rPr>
        <w:t xml:space="preserve"> по очной форме обу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чения (бюджет –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0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, договор –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213</w:t>
      </w:r>
      <w:r w:rsidRPr="000A2114">
        <w:rPr>
          <w:rFonts w:ascii="Times New Roman" w:hAnsi="Times New Roman" w:cs="Times New Roman"/>
          <w:sz w:val="28"/>
          <w:szCs w:val="28"/>
        </w:rPr>
        <w:t xml:space="preserve">), </w:t>
      </w:r>
      <w:r w:rsidR="00707EE7" w:rsidRPr="000A2114">
        <w:rPr>
          <w:rFonts w:ascii="Times New Roman" w:hAnsi="Times New Roman" w:cs="Times New Roman"/>
          <w:sz w:val="28"/>
          <w:szCs w:val="28"/>
        </w:rPr>
        <w:t xml:space="preserve">по очно-заочной - </w:t>
      </w:r>
      <w:r w:rsidR="00707EE7" w:rsidRPr="000A211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707EE7" w:rsidRPr="000A2114">
        <w:rPr>
          <w:rFonts w:ascii="Times New Roman" w:hAnsi="Times New Roman" w:cs="Times New Roman"/>
          <w:sz w:val="28"/>
          <w:szCs w:val="28"/>
        </w:rPr>
        <w:t>человек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 (бюджет –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0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, </w:t>
      </w:r>
      <w:r w:rsidR="00707EE7" w:rsidRPr="000A2114">
        <w:rPr>
          <w:rFonts w:ascii="Times New Roman" w:hAnsi="Times New Roman" w:cs="Times New Roman"/>
          <w:sz w:val="28"/>
          <w:szCs w:val="28"/>
        </w:rPr>
        <w:t>договор –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6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),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1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07EE7" w:rsidRPr="000A2114">
        <w:rPr>
          <w:rFonts w:ascii="Times New Roman" w:hAnsi="Times New Roman" w:cs="Times New Roman"/>
          <w:sz w:val="28"/>
          <w:szCs w:val="28"/>
        </w:rPr>
        <w:t xml:space="preserve"> </w:t>
      </w:r>
      <w:r w:rsidRPr="000A2114">
        <w:rPr>
          <w:rFonts w:ascii="Times New Roman" w:hAnsi="Times New Roman" w:cs="Times New Roman"/>
          <w:sz w:val="28"/>
          <w:szCs w:val="28"/>
        </w:rPr>
        <w:t>по заочной форме о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бучения (бюджет –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0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, договор –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1</w:t>
      </w:r>
      <w:r w:rsidRPr="000A211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По программам магистратуры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 обучалось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17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человек, все по очной форме обучения (на договорной основе).</w:t>
      </w:r>
    </w:p>
    <w:p w:rsidR="00CC4926" w:rsidRPr="000A2114" w:rsidRDefault="00CC4926" w:rsidP="00CC49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Иностранные студенты, обучающиеся на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ФППиСН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, являются гражданами </w:t>
      </w:r>
      <w:r w:rsidR="00907283" w:rsidRPr="000A2114">
        <w:rPr>
          <w:rFonts w:ascii="Times New Roman" w:hAnsi="Times New Roman" w:cs="Times New Roman"/>
          <w:b/>
          <w:sz w:val="28"/>
          <w:szCs w:val="28"/>
        </w:rPr>
        <w:t>5</w:t>
      </w:r>
      <w:r w:rsidRPr="000A2114">
        <w:rPr>
          <w:rFonts w:ascii="Times New Roman" w:hAnsi="Times New Roman" w:cs="Times New Roman"/>
          <w:sz w:val="28"/>
          <w:szCs w:val="28"/>
        </w:rPr>
        <w:t xml:space="preserve"> государст</w:t>
      </w:r>
      <w:r w:rsidR="00907283" w:rsidRPr="000A2114">
        <w:rPr>
          <w:rFonts w:ascii="Times New Roman" w:hAnsi="Times New Roman" w:cs="Times New Roman"/>
          <w:sz w:val="28"/>
          <w:szCs w:val="28"/>
        </w:rPr>
        <w:t>в: Ар</w:t>
      </w:r>
      <w:r w:rsidR="001D6250" w:rsidRPr="000A2114">
        <w:rPr>
          <w:rFonts w:ascii="Times New Roman" w:hAnsi="Times New Roman" w:cs="Times New Roman"/>
          <w:sz w:val="28"/>
          <w:szCs w:val="28"/>
        </w:rPr>
        <w:t>мения</w:t>
      </w:r>
      <w:r w:rsidR="00907283" w:rsidRPr="000A2114">
        <w:rPr>
          <w:rFonts w:ascii="Times New Roman" w:hAnsi="Times New Roman" w:cs="Times New Roman"/>
          <w:sz w:val="28"/>
          <w:szCs w:val="28"/>
        </w:rPr>
        <w:t>, Китай, Таджикистан</w:t>
      </w:r>
      <w:r w:rsidRPr="000A2114">
        <w:rPr>
          <w:rFonts w:ascii="Times New Roman" w:hAnsi="Times New Roman" w:cs="Times New Roman"/>
          <w:sz w:val="28"/>
          <w:szCs w:val="28"/>
        </w:rPr>
        <w:t>,</w:t>
      </w:r>
      <w:r w:rsidR="00907283" w:rsidRPr="000A2114">
        <w:rPr>
          <w:rFonts w:ascii="Times New Roman" w:hAnsi="Times New Roman" w:cs="Times New Roman"/>
          <w:sz w:val="28"/>
          <w:szCs w:val="28"/>
        </w:rPr>
        <w:t xml:space="preserve"> Узбекистан, Марокко</w:t>
      </w:r>
      <w:r w:rsidR="00707EE7" w:rsidRPr="000A2114">
        <w:rPr>
          <w:rFonts w:ascii="Times New Roman" w:hAnsi="Times New Roman" w:cs="Times New Roman"/>
          <w:sz w:val="28"/>
          <w:szCs w:val="28"/>
        </w:rPr>
        <w:t>.</w:t>
      </w:r>
    </w:p>
    <w:p w:rsidR="00707EE7" w:rsidRPr="000A2114" w:rsidRDefault="00CC4926" w:rsidP="00707EE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Контингент обучающихся на факультете</w:t>
      </w:r>
    </w:p>
    <w:p w:rsidR="00CC4926" w:rsidRPr="000A2114" w:rsidRDefault="00CC4926" w:rsidP="00707EE7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по программам ФГОС ВО на 01.06.</w:t>
      </w:r>
      <w:r w:rsidR="00707EE7" w:rsidRPr="000A2114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0A211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A4E71" w:rsidRPr="000A2114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0A2114">
        <w:rPr>
          <w:rFonts w:ascii="Times New Roman" w:hAnsi="Times New Roman" w:cs="Times New Roman"/>
          <w:b/>
          <w:i/>
          <w:sz w:val="28"/>
          <w:szCs w:val="28"/>
        </w:rPr>
        <w:t xml:space="preserve"> г.</w:t>
      </w:r>
    </w:p>
    <w:p w:rsidR="00CC4926" w:rsidRPr="000A2114" w:rsidRDefault="00CC4926" w:rsidP="00CC492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(очная, очно-за</w:t>
      </w:r>
      <w:r w:rsidR="00707EE7" w:rsidRPr="000A211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0A2114">
        <w:rPr>
          <w:rFonts w:ascii="Times New Roman" w:hAnsi="Times New Roman" w:cs="Times New Roman"/>
          <w:b/>
          <w:i/>
          <w:sz w:val="28"/>
          <w:szCs w:val="28"/>
        </w:rPr>
        <w:t>чная и заочная формы обучения):</w:t>
      </w:r>
    </w:p>
    <w:p w:rsidR="00CC4926" w:rsidRPr="000A2114" w:rsidRDefault="00CC4926" w:rsidP="00A73856">
      <w:pPr>
        <w:pStyle w:val="a6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По программам </w:t>
      </w:r>
      <w:r w:rsidRPr="000A2114">
        <w:rPr>
          <w:rFonts w:ascii="Times New Roman" w:hAnsi="Times New Roman"/>
          <w:b/>
          <w:i/>
          <w:sz w:val="28"/>
          <w:szCs w:val="28"/>
        </w:rPr>
        <w:t>бакалавриата</w:t>
      </w:r>
      <w:r w:rsidRPr="000A2114">
        <w:rPr>
          <w:rFonts w:ascii="Times New Roman" w:hAnsi="Times New Roman"/>
          <w:sz w:val="28"/>
          <w:szCs w:val="28"/>
        </w:rPr>
        <w:t xml:space="preserve">: </w:t>
      </w:r>
      <w:r w:rsidRPr="000A2114">
        <w:rPr>
          <w:rFonts w:ascii="Times New Roman" w:hAnsi="Times New Roman"/>
          <w:b/>
          <w:sz w:val="28"/>
          <w:szCs w:val="28"/>
        </w:rPr>
        <w:t>1</w:t>
      </w:r>
      <w:r w:rsidR="001A4E71" w:rsidRPr="000A2114">
        <w:rPr>
          <w:rFonts w:ascii="Times New Roman" w:hAnsi="Times New Roman"/>
          <w:b/>
          <w:sz w:val="28"/>
          <w:szCs w:val="28"/>
        </w:rPr>
        <w:t>473</w:t>
      </w:r>
      <w:r w:rsidRPr="000A2114">
        <w:rPr>
          <w:rFonts w:ascii="Times New Roman" w:hAnsi="Times New Roman"/>
          <w:sz w:val="28"/>
          <w:szCs w:val="28"/>
        </w:rPr>
        <w:t xml:space="preserve"> студента, из них </w:t>
      </w:r>
      <w:r w:rsidRPr="000A2114">
        <w:rPr>
          <w:rFonts w:ascii="Times New Roman" w:hAnsi="Times New Roman"/>
          <w:b/>
          <w:sz w:val="28"/>
          <w:szCs w:val="28"/>
        </w:rPr>
        <w:t>3</w:t>
      </w:r>
      <w:r w:rsidR="001A4E71" w:rsidRPr="000A2114">
        <w:rPr>
          <w:rFonts w:ascii="Times New Roman" w:hAnsi="Times New Roman"/>
          <w:b/>
          <w:sz w:val="28"/>
          <w:szCs w:val="28"/>
        </w:rPr>
        <w:t>95</w:t>
      </w:r>
      <w:r w:rsidRPr="000A2114">
        <w:rPr>
          <w:rFonts w:ascii="Times New Roman" w:hAnsi="Times New Roman"/>
          <w:sz w:val="28"/>
          <w:szCs w:val="28"/>
        </w:rPr>
        <w:t xml:space="preserve"> человек (</w:t>
      </w:r>
      <w:r w:rsidR="001A4E71" w:rsidRPr="000A2114">
        <w:rPr>
          <w:rFonts w:ascii="Times New Roman" w:hAnsi="Times New Roman"/>
          <w:b/>
          <w:sz w:val="28"/>
          <w:szCs w:val="28"/>
        </w:rPr>
        <w:t>26,8</w:t>
      </w:r>
      <w:r w:rsidRPr="000A2114">
        <w:rPr>
          <w:rFonts w:ascii="Times New Roman" w:hAnsi="Times New Roman"/>
          <w:b/>
          <w:sz w:val="28"/>
          <w:szCs w:val="28"/>
        </w:rPr>
        <w:t>%</w:t>
      </w:r>
      <w:r w:rsidRPr="000A2114">
        <w:rPr>
          <w:rFonts w:ascii="Times New Roman" w:hAnsi="Times New Roman"/>
          <w:sz w:val="28"/>
          <w:szCs w:val="28"/>
        </w:rPr>
        <w:t xml:space="preserve">) обучается на бюджетной основе, </w:t>
      </w:r>
      <w:r w:rsidRPr="000A2114">
        <w:rPr>
          <w:rFonts w:ascii="Times New Roman" w:hAnsi="Times New Roman"/>
          <w:b/>
          <w:sz w:val="28"/>
          <w:szCs w:val="28"/>
        </w:rPr>
        <w:t>1</w:t>
      </w:r>
      <w:r w:rsidR="001A4E71" w:rsidRPr="000A2114">
        <w:rPr>
          <w:rFonts w:ascii="Times New Roman" w:hAnsi="Times New Roman"/>
          <w:b/>
          <w:sz w:val="28"/>
          <w:szCs w:val="28"/>
        </w:rPr>
        <w:t>078</w:t>
      </w:r>
      <w:r w:rsidRPr="000A2114">
        <w:rPr>
          <w:rFonts w:ascii="Times New Roman" w:hAnsi="Times New Roman"/>
          <w:sz w:val="28"/>
          <w:szCs w:val="28"/>
        </w:rPr>
        <w:t xml:space="preserve"> человек (</w:t>
      </w:r>
      <w:r w:rsidR="001A4E71" w:rsidRPr="000A2114">
        <w:rPr>
          <w:rFonts w:ascii="Times New Roman" w:hAnsi="Times New Roman"/>
          <w:b/>
          <w:sz w:val="28"/>
          <w:szCs w:val="28"/>
        </w:rPr>
        <w:t>73,2</w:t>
      </w:r>
      <w:r w:rsidRPr="000A2114">
        <w:rPr>
          <w:rFonts w:ascii="Times New Roman" w:hAnsi="Times New Roman"/>
          <w:b/>
          <w:sz w:val="28"/>
          <w:szCs w:val="28"/>
        </w:rPr>
        <w:t>%</w:t>
      </w:r>
      <w:r w:rsidRPr="000A2114">
        <w:rPr>
          <w:rFonts w:ascii="Times New Roman" w:hAnsi="Times New Roman"/>
          <w:sz w:val="28"/>
          <w:szCs w:val="28"/>
        </w:rPr>
        <w:t>) - на договорной основе.</w:t>
      </w:r>
    </w:p>
    <w:p w:rsidR="00CC4926" w:rsidRPr="000A2114" w:rsidRDefault="00CC4926" w:rsidP="00A73856">
      <w:pPr>
        <w:pStyle w:val="a6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lastRenderedPageBreak/>
        <w:t xml:space="preserve">По программам </w:t>
      </w:r>
      <w:r w:rsidRPr="000A2114">
        <w:rPr>
          <w:rFonts w:ascii="Times New Roman" w:hAnsi="Times New Roman"/>
          <w:b/>
          <w:i/>
          <w:sz w:val="28"/>
          <w:szCs w:val="28"/>
        </w:rPr>
        <w:t>магистратуры</w:t>
      </w:r>
      <w:r w:rsidRPr="000A2114">
        <w:rPr>
          <w:rFonts w:ascii="Times New Roman" w:hAnsi="Times New Roman"/>
          <w:sz w:val="28"/>
          <w:szCs w:val="28"/>
        </w:rPr>
        <w:t xml:space="preserve">: </w:t>
      </w:r>
      <w:r w:rsidR="001A4E71" w:rsidRPr="000A2114">
        <w:rPr>
          <w:rFonts w:ascii="Times New Roman" w:hAnsi="Times New Roman"/>
          <w:b/>
          <w:sz w:val="28"/>
          <w:szCs w:val="28"/>
        </w:rPr>
        <w:t>254</w:t>
      </w:r>
      <w:r w:rsidR="00707EE7" w:rsidRPr="000A2114">
        <w:rPr>
          <w:rFonts w:ascii="Times New Roman" w:hAnsi="Times New Roman"/>
          <w:sz w:val="28"/>
          <w:szCs w:val="28"/>
        </w:rPr>
        <w:t xml:space="preserve"> студента</w:t>
      </w:r>
      <w:r w:rsidRPr="000A2114">
        <w:rPr>
          <w:rFonts w:ascii="Times New Roman" w:hAnsi="Times New Roman"/>
          <w:sz w:val="28"/>
          <w:szCs w:val="28"/>
        </w:rPr>
        <w:t xml:space="preserve">, из них </w:t>
      </w:r>
      <w:r w:rsidRPr="000A2114">
        <w:rPr>
          <w:rFonts w:ascii="Times New Roman" w:hAnsi="Times New Roman"/>
          <w:b/>
          <w:sz w:val="28"/>
          <w:szCs w:val="28"/>
        </w:rPr>
        <w:t>1</w:t>
      </w:r>
      <w:r w:rsidR="001A4E71" w:rsidRPr="000A2114">
        <w:rPr>
          <w:rFonts w:ascii="Times New Roman" w:hAnsi="Times New Roman"/>
          <w:b/>
          <w:sz w:val="28"/>
          <w:szCs w:val="28"/>
        </w:rPr>
        <w:t>31</w:t>
      </w:r>
      <w:r w:rsidRPr="000A2114">
        <w:rPr>
          <w:rFonts w:ascii="Times New Roman" w:hAnsi="Times New Roman"/>
          <w:sz w:val="28"/>
          <w:szCs w:val="28"/>
        </w:rPr>
        <w:t xml:space="preserve"> человек (</w:t>
      </w:r>
      <w:r w:rsidR="001A4E71" w:rsidRPr="000A2114">
        <w:rPr>
          <w:rFonts w:ascii="Times New Roman" w:hAnsi="Times New Roman"/>
          <w:b/>
          <w:sz w:val="28"/>
          <w:szCs w:val="28"/>
        </w:rPr>
        <w:t>51,6</w:t>
      </w:r>
      <w:r w:rsidRPr="000A2114">
        <w:rPr>
          <w:rFonts w:ascii="Times New Roman" w:hAnsi="Times New Roman"/>
          <w:b/>
          <w:sz w:val="28"/>
          <w:szCs w:val="28"/>
        </w:rPr>
        <w:t>%</w:t>
      </w:r>
      <w:r w:rsidR="00707EE7" w:rsidRPr="000A2114">
        <w:rPr>
          <w:rFonts w:ascii="Times New Roman" w:hAnsi="Times New Roman"/>
          <w:sz w:val="28"/>
          <w:szCs w:val="28"/>
        </w:rPr>
        <w:t>) обучае</w:t>
      </w:r>
      <w:r w:rsidRPr="000A2114">
        <w:rPr>
          <w:rFonts w:ascii="Times New Roman" w:hAnsi="Times New Roman"/>
          <w:sz w:val="28"/>
          <w:szCs w:val="28"/>
        </w:rPr>
        <w:t xml:space="preserve">тся на бюджетной основе, </w:t>
      </w:r>
      <w:r w:rsidR="001A4E71" w:rsidRPr="000A2114">
        <w:rPr>
          <w:rFonts w:ascii="Times New Roman" w:hAnsi="Times New Roman"/>
          <w:sz w:val="28"/>
          <w:szCs w:val="28"/>
        </w:rPr>
        <w:t>1</w:t>
      </w:r>
      <w:r w:rsidR="001A4E71" w:rsidRPr="000A2114">
        <w:rPr>
          <w:rFonts w:ascii="Times New Roman" w:hAnsi="Times New Roman"/>
          <w:b/>
          <w:sz w:val="28"/>
          <w:szCs w:val="28"/>
        </w:rPr>
        <w:t>23</w:t>
      </w:r>
      <w:r w:rsidRPr="000A2114">
        <w:rPr>
          <w:rFonts w:ascii="Times New Roman" w:hAnsi="Times New Roman"/>
          <w:sz w:val="28"/>
          <w:szCs w:val="28"/>
        </w:rPr>
        <w:t xml:space="preserve"> человека (</w:t>
      </w:r>
      <w:r w:rsidR="001A4E71" w:rsidRPr="000A2114">
        <w:rPr>
          <w:rFonts w:ascii="Times New Roman" w:hAnsi="Times New Roman"/>
          <w:b/>
          <w:sz w:val="28"/>
          <w:szCs w:val="28"/>
        </w:rPr>
        <w:t>48,4</w:t>
      </w:r>
      <w:r w:rsidRPr="000A2114">
        <w:rPr>
          <w:rFonts w:ascii="Times New Roman" w:hAnsi="Times New Roman"/>
          <w:b/>
          <w:sz w:val="28"/>
          <w:szCs w:val="28"/>
        </w:rPr>
        <w:t>%</w:t>
      </w:r>
      <w:r w:rsidRPr="000A2114">
        <w:rPr>
          <w:rFonts w:ascii="Times New Roman" w:hAnsi="Times New Roman"/>
          <w:sz w:val="28"/>
          <w:szCs w:val="28"/>
        </w:rPr>
        <w:t>) – на договорной основе.</w:t>
      </w:r>
    </w:p>
    <w:p w:rsidR="00CC4926" w:rsidRPr="000A2114" w:rsidRDefault="00CC4926" w:rsidP="00A73856">
      <w:pPr>
        <w:pStyle w:val="a6"/>
        <w:numPr>
          <w:ilvl w:val="0"/>
          <w:numId w:val="5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По программам подготовки научно-педагогических кадров в </w:t>
      </w:r>
      <w:r w:rsidRPr="000A2114">
        <w:rPr>
          <w:rFonts w:ascii="Times New Roman" w:hAnsi="Times New Roman"/>
          <w:b/>
          <w:i/>
          <w:sz w:val="28"/>
          <w:szCs w:val="28"/>
        </w:rPr>
        <w:t xml:space="preserve">аспирантуре </w:t>
      </w:r>
      <w:r w:rsidRPr="000A2114">
        <w:rPr>
          <w:rFonts w:ascii="Times New Roman" w:hAnsi="Times New Roman"/>
          <w:sz w:val="28"/>
          <w:szCs w:val="28"/>
        </w:rPr>
        <w:t xml:space="preserve">обучалось </w:t>
      </w:r>
      <w:r w:rsidR="0065206A" w:rsidRPr="000A2114">
        <w:rPr>
          <w:rFonts w:ascii="Times New Roman" w:hAnsi="Times New Roman"/>
          <w:b/>
          <w:sz w:val="28"/>
          <w:szCs w:val="28"/>
        </w:rPr>
        <w:t>2</w:t>
      </w:r>
      <w:r w:rsidR="008553B6" w:rsidRPr="000A2114">
        <w:rPr>
          <w:rFonts w:ascii="Times New Roman" w:hAnsi="Times New Roman"/>
          <w:b/>
          <w:sz w:val="28"/>
          <w:szCs w:val="28"/>
        </w:rPr>
        <w:t>6</w:t>
      </w:r>
      <w:r w:rsidRPr="000A2114">
        <w:rPr>
          <w:rFonts w:ascii="Times New Roman" w:hAnsi="Times New Roman"/>
          <w:sz w:val="28"/>
          <w:szCs w:val="28"/>
        </w:rPr>
        <w:t xml:space="preserve"> аспирантов, в т.ч. </w:t>
      </w:r>
      <w:r w:rsidR="008553B6" w:rsidRPr="000A2114">
        <w:rPr>
          <w:rFonts w:ascii="Times New Roman" w:hAnsi="Times New Roman"/>
          <w:b/>
          <w:sz w:val="28"/>
          <w:szCs w:val="28"/>
        </w:rPr>
        <w:t>11</w:t>
      </w:r>
      <w:r w:rsidRPr="000A2114">
        <w:rPr>
          <w:rFonts w:ascii="Times New Roman" w:hAnsi="Times New Roman"/>
          <w:b/>
          <w:sz w:val="28"/>
          <w:szCs w:val="28"/>
        </w:rPr>
        <w:t xml:space="preserve"> </w:t>
      </w:r>
      <w:r w:rsidRPr="000A2114">
        <w:rPr>
          <w:rFonts w:ascii="Times New Roman" w:hAnsi="Times New Roman"/>
          <w:sz w:val="28"/>
          <w:szCs w:val="28"/>
        </w:rPr>
        <w:t>челов</w:t>
      </w:r>
      <w:r w:rsidR="0065206A" w:rsidRPr="000A2114">
        <w:rPr>
          <w:rFonts w:ascii="Times New Roman" w:hAnsi="Times New Roman"/>
          <w:sz w:val="28"/>
          <w:szCs w:val="28"/>
        </w:rPr>
        <w:t>ек</w:t>
      </w:r>
      <w:r w:rsidRPr="000A2114">
        <w:rPr>
          <w:rFonts w:ascii="Times New Roman" w:hAnsi="Times New Roman"/>
          <w:sz w:val="28"/>
          <w:szCs w:val="28"/>
        </w:rPr>
        <w:t xml:space="preserve"> по очной форме обучения и </w:t>
      </w:r>
      <w:r w:rsidR="0065206A" w:rsidRPr="000A2114">
        <w:rPr>
          <w:rFonts w:ascii="Times New Roman" w:hAnsi="Times New Roman"/>
          <w:b/>
          <w:sz w:val="28"/>
          <w:szCs w:val="28"/>
        </w:rPr>
        <w:t>1</w:t>
      </w:r>
      <w:r w:rsidR="008553B6" w:rsidRPr="000A2114">
        <w:rPr>
          <w:rFonts w:ascii="Times New Roman" w:hAnsi="Times New Roman"/>
          <w:b/>
          <w:sz w:val="28"/>
          <w:szCs w:val="28"/>
        </w:rPr>
        <w:t>5</w:t>
      </w:r>
      <w:r w:rsidRPr="000A2114">
        <w:rPr>
          <w:rFonts w:ascii="Times New Roman" w:hAnsi="Times New Roman"/>
          <w:sz w:val="28"/>
          <w:szCs w:val="28"/>
        </w:rPr>
        <w:t xml:space="preserve"> человек – по заочной форме обучения.</w:t>
      </w:r>
    </w:p>
    <w:p w:rsidR="00CC4926" w:rsidRPr="000A2114" w:rsidRDefault="00CC4926" w:rsidP="00CC4926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Подготовка научно-педагогических кадров в аспирантуре осуществляется на </w:t>
      </w:r>
      <w:proofErr w:type="spellStart"/>
      <w:r w:rsidRPr="000A2114">
        <w:rPr>
          <w:rFonts w:ascii="Times New Roman" w:hAnsi="Times New Roman"/>
          <w:sz w:val="28"/>
          <w:szCs w:val="28"/>
        </w:rPr>
        <w:t>ФППиСН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по следующим образовательным программам:</w:t>
      </w:r>
    </w:p>
    <w:p w:rsidR="00CC4926" w:rsidRPr="000A2114" w:rsidRDefault="00CC4926" w:rsidP="00A73856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направление подготовки 37.06.01 Психологические науки - </w:t>
      </w:r>
      <w:r w:rsidR="008553B6" w:rsidRPr="000A2114">
        <w:rPr>
          <w:rFonts w:ascii="Times New Roman" w:hAnsi="Times New Roman"/>
          <w:b/>
          <w:sz w:val="28"/>
          <w:szCs w:val="28"/>
        </w:rPr>
        <w:t>9</w:t>
      </w:r>
      <w:r w:rsidRPr="000A2114">
        <w:rPr>
          <w:rFonts w:ascii="Times New Roman" w:hAnsi="Times New Roman"/>
          <w:sz w:val="28"/>
          <w:szCs w:val="28"/>
        </w:rPr>
        <w:t xml:space="preserve"> человек (очная форма обучения</w:t>
      </w:r>
      <w:r w:rsidR="008553B6" w:rsidRPr="000A2114">
        <w:rPr>
          <w:rFonts w:ascii="Times New Roman" w:hAnsi="Times New Roman"/>
          <w:sz w:val="28"/>
          <w:szCs w:val="28"/>
        </w:rPr>
        <w:t xml:space="preserve">- </w:t>
      </w:r>
      <w:r w:rsidR="008553B6" w:rsidRPr="000A2114">
        <w:rPr>
          <w:rFonts w:ascii="Times New Roman" w:hAnsi="Times New Roman"/>
          <w:b/>
          <w:sz w:val="28"/>
          <w:szCs w:val="28"/>
        </w:rPr>
        <w:t>5</w:t>
      </w:r>
      <w:r w:rsidRPr="000A2114">
        <w:rPr>
          <w:rFonts w:ascii="Times New Roman" w:hAnsi="Times New Roman"/>
          <w:sz w:val="28"/>
          <w:szCs w:val="28"/>
        </w:rPr>
        <w:t xml:space="preserve"> человек, заочная форма обучения</w:t>
      </w:r>
      <w:r w:rsidR="008553B6" w:rsidRPr="000A2114">
        <w:rPr>
          <w:rFonts w:ascii="Times New Roman" w:hAnsi="Times New Roman"/>
          <w:sz w:val="28"/>
          <w:szCs w:val="28"/>
        </w:rPr>
        <w:t xml:space="preserve"> – </w:t>
      </w:r>
      <w:r w:rsidR="008553B6" w:rsidRPr="000A2114">
        <w:rPr>
          <w:rFonts w:ascii="Times New Roman" w:hAnsi="Times New Roman"/>
          <w:b/>
          <w:sz w:val="28"/>
          <w:szCs w:val="28"/>
        </w:rPr>
        <w:t>4</w:t>
      </w:r>
      <w:r w:rsidRPr="000A2114">
        <w:rPr>
          <w:rFonts w:ascii="Times New Roman" w:hAnsi="Times New Roman"/>
          <w:b/>
          <w:sz w:val="28"/>
          <w:szCs w:val="28"/>
        </w:rPr>
        <w:t xml:space="preserve"> </w:t>
      </w:r>
      <w:r w:rsidRPr="000A2114">
        <w:rPr>
          <w:rFonts w:ascii="Times New Roman" w:hAnsi="Times New Roman"/>
          <w:sz w:val="28"/>
          <w:szCs w:val="28"/>
        </w:rPr>
        <w:t>человек</w:t>
      </w:r>
      <w:r w:rsidR="008553B6" w:rsidRPr="000A2114">
        <w:rPr>
          <w:rFonts w:ascii="Times New Roman" w:hAnsi="Times New Roman"/>
          <w:sz w:val="28"/>
          <w:szCs w:val="28"/>
        </w:rPr>
        <w:t>а</w:t>
      </w:r>
      <w:r w:rsidRPr="000A2114">
        <w:rPr>
          <w:rFonts w:ascii="Times New Roman" w:hAnsi="Times New Roman"/>
          <w:sz w:val="28"/>
          <w:szCs w:val="28"/>
        </w:rPr>
        <w:t>);</w:t>
      </w:r>
    </w:p>
    <w:p w:rsidR="00CC4926" w:rsidRPr="000A2114" w:rsidRDefault="00CC4926" w:rsidP="00A73856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направление подготовки 44.06.01 Образование и педагогические науки - </w:t>
      </w:r>
      <w:r w:rsidR="00AB3F25" w:rsidRPr="000A2114">
        <w:rPr>
          <w:rFonts w:ascii="Times New Roman" w:hAnsi="Times New Roman"/>
          <w:b/>
          <w:sz w:val="28"/>
          <w:szCs w:val="28"/>
        </w:rPr>
        <w:t>16</w:t>
      </w:r>
      <w:r w:rsidRPr="000A2114">
        <w:rPr>
          <w:rFonts w:ascii="Times New Roman" w:hAnsi="Times New Roman"/>
          <w:b/>
          <w:sz w:val="28"/>
          <w:szCs w:val="28"/>
        </w:rPr>
        <w:t xml:space="preserve"> </w:t>
      </w:r>
      <w:r w:rsidRPr="000A2114">
        <w:rPr>
          <w:rFonts w:ascii="Times New Roman" w:hAnsi="Times New Roman"/>
          <w:sz w:val="28"/>
          <w:szCs w:val="28"/>
        </w:rPr>
        <w:t>человек (очная форма обучения</w:t>
      </w:r>
      <w:r w:rsidR="00AB3F25" w:rsidRPr="000A2114">
        <w:rPr>
          <w:rFonts w:ascii="Times New Roman" w:hAnsi="Times New Roman"/>
          <w:sz w:val="28"/>
          <w:szCs w:val="28"/>
        </w:rPr>
        <w:t xml:space="preserve">- </w:t>
      </w:r>
      <w:r w:rsidR="00AB3F25" w:rsidRPr="000A2114">
        <w:rPr>
          <w:rFonts w:ascii="Times New Roman" w:hAnsi="Times New Roman"/>
          <w:b/>
          <w:sz w:val="28"/>
          <w:szCs w:val="28"/>
        </w:rPr>
        <w:t>6</w:t>
      </w:r>
      <w:r w:rsidR="00EE565A" w:rsidRPr="000A2114">
        <w:rPr>
          <w:rFonts w:ascii="Times New Roman" w:hAnsi="Times New Roman"/>
          <w:sz w:val="28"/>
          <w:szCs w:val="28"/>
        </w:rPr>
        <w:t xml:space="preserve"> человек</w:t>
      </w:r>
      <w:r w:rsidRPr="000A2114">
        <w:rPr>
          <w:rFonts w:ascii="Times New Roman" w:hAnsi="Times New Roman"/>
          <w:sz w:val="28"/>
          <w:szCs w:val="28"/>
        </w:rPr>
        <w:t>, заочная форма обучения</w:t>
      </w:r>
      <w:r w:rsidR="00AB3F25" w:rsidRPr="000A2114">
        <w:rPr>
          <w:rFonts w:ascii="Times New Roman" w:hAnsi="Times New Roman"/>
          <w:sz w:val="28"/>
          <w:szCs w:val="28"/>
        </w:rPr>
        <w:t xml:space="preserve"> – </w:t>
      </w:r>
      <w:r w:rsidR="00AB3F25" w:rsidRPr="000A2114">
        <w:rPr>
          <w:rFonts w:ascii="Times New Roman" w:hAnsi="Times New Roman"/>
          <w:b/>
          <w:sz w:val="28"/>
          <w:szCs w:val="28"/>
        </w:rPr>
        <w:t>10</w:t>
      </w:r>
      <w:r w:rsidRPr="000A2114">
        <w:rPr>
          <w:rFonts w:ascii="Times New Roman" w:hAnsi="Times New Roman"/>
          <w:sz w:val="28"/>
          <w:szCs w:val="28"/>
        </w:rPr>
        <w:t xml:space="preserve"> человек);</w:t>
      </w:r>
    </w:p>
    <w:p w:rsidR="00CC4926" w:rsidRPr="000A2114" w:rsidRDefault="00CC4926" w:rsidP="00A73856">
      <w:pPr>
        <w:pStyle w:val="a6"/>
        <w:numPr>
          <w:ilvl w:val="0"/>
          <w:numId w:val="6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направление подготовки 47.06.01 Философия, этика и религиоведение - </w:t>
      </w:r>
      <w:r w:rsidR="00AB3F25" w:rsidRPr="000A2114">
        <w:rPr>
          <w:rFonts w:ascii="Times New Roman" w:hAnsi="Times New Roman"/>
          <w:b/>
          <w:sz w:val="28"/>
          <w:szCs w:val="28"/>
        </w:rPr>
        <w:t>1</w:t>
      </w:r>
      <w:r w:rsidR="00AB3F25" w:rsidRPr="000A2114">
        <w:rPr>
          <w:rFonts w:ascii="Times New Roman" w:hAnsi="Times New Roman"/>
          <w:sz w:val="28"/>
          <w:szCs w:val="28"/>
        </w:rPr>
        <w:t xml:space="preserve"> человек</w:t>
      </w:r>
      <w:r w:rsidRPr="000A2114">
        <w:rPr>
          <w:rFonts w:ascii="Times New Roman" w:hAnsi="Times New Roman"/>
          <w:sz w:val="28"/>
          <w:szCs w:val="28"/>
        </w:rPr>
        <w:t xml:space="preserve"> (очная форма обучения - </w:t>
      </w:r>
      <w:r w:rsidRPr="000A2114">
        <w:rPr>
          <w:rFonts w:ascii="Times New Roman" w:hAnsi="Times New Roman"/>
          <w:b/>
          <w:sz w:val="28"/>
          <w:szCs w:val="28"/>
        </w:rPr>
        <w:t>0</w:t>
      </w:r>
      <w:r w:rsidRPr="000A2114">
        <w:rPr>
          <w:rFonts w:ascii="Times New Roman" w:hAnsi="Times New Roman"/>
          <w:sz w:val="28"/>
          <w:szCs w:val="28"/>
        </w:rPr>
        <w:t>, заочная форма обучения</w:t>
      </w:r>
      <w:r w:rsidR="00AB3F25" w:rsidRPr="000A2114">
        <w:rPr>
          <w:rFonts w:ascii="Times New Roman" w:hAnsi="Times New Roman"/>
          <w:sz w:val="28"/>
          <w:szCs w:val="28"/>
        </w:rPr>
        <w:t xml:space="preserve"> – </w:t>
      </w:r>
      <w:r w:rsidR="00AB3F25" w:rsidRPr="000A2114">
        <w:rPr>
          <w:rFonts w:ascii="Times New Roman" w:hAnsi="Times New Roman"/>
          <w:b/>
          <w:sz w:val="28"/>
          <w:szCs w:val="28"/>
        </w:rPr>
        <w:t>1</w:t>
      </w:r>
      <w:r w:rsidR="00EE565A" w:rsidRPr="000A2114">
        <w:rPr>
          <w:rFonts w:ascii="Times New Roman" w:hAnsi="Times New Roman"/>
          <w:sz w:val="28"/>
          <w:szCs w:val="28"/>
        </w:rPr>
        <w:t xml:space="preserve"> человек</w:t>
      </w:r>
      <w:r w:rsidRPr="000A2114">
        <w:rPr>
          <w:rFonts w:ascii="Times New Roman" w:hAnsi="Times New Roman"/>
          <w:sz w:val="28"/>
          <w:szCs w:val="28"/>
        </w:rPr>
        <w:t>).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 xml:space="preserve">Динамика приёма и выпуска студентов </w:t>
      </w:r>
      <w:proofErr w:type="spellStart"/>
      <w:r w:rsidRPr="000A2114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(по учебным годам):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CC4926" w:rsidRPr="000A2114" w:rsidTr="00CC4926">
        <w:trPr>
          <w:jc w:val="center"/>
        </w:trPr>
        <w:tc>
          <w:tcPr>
            <w:tcW w:w="1195" w:type="dxa"/>
            <w:vMerge w:val="restart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EE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EE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EE56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  <w:vMerge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2020-</w:t>
            </w:r>
            <w:r w:rsidRPr="000A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</w:tr>
      <w:tr w:rsidR="00281C9C" w:rsidRPr="000A2114" w:rsidTr="00CC4926">
        <w:trPr>
          <w:jc w:val="center"/>
        </w:trPr>
        <w:tc>
          <w:tcPr>
            <w:tcW w:w="1195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2022-2023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247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153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57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26</w:t>
            </w: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FD78FC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304</w:t>
            </w:r>
          </w:p>
        </w:tc>
        <w:tc>
          <w:tcPr>
            <w:tcW w:w="1047" w:type="dxa"/>
          </w:tcPr>
          <w:p w:rsidR="00281C9C" w:rsidRPr="000A2114" w:rsidRDefault="00FD78F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179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CC4926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1737</w:t>
            </w:r>
          </w:p>
        </w:tc>
        <w:tc>
          <w:tcPr>
            <w:tcW w:w="1047" w:type="dxa"/>
          </w:tcPr>
          <w:p w:rsidR="00CC4926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1370</w:t>
            </w:r>
          </w:p>
        </w:tc>
        <w:tc>
          <w:tcPr>
            <w:tcW w:w="1047" w:type="dxa"/>
          </w:tcPr>
          <w:p w:rsidR="00CC4926" w:rsidRPr="000A2114" w:rsidRDefault="00857F81" w:rsidP="00CC4926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1047" w:type="dxa"/>
          </w:tcPr>
          <w:p w:rsidR="00CC4926" w:rsidRPr="000A2114" w:rsidRDefault="00FD78FC" w:rsidP="00CC4926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047" w:type="dxa"/>
          </w:tcPr>
          <w:p w:rsidR="00CC4926" w:rsidRPr="000A2114" w:rsidRDefault="00FD78FC" w:rsidP="00CC4926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2067</w:t>
            </w:r>
          </w:p>
        </w:tc>
        <w:tc>
          <w:tcPr>
            <w:tcW w:w="1047" w:type="dxa"/>
          </w:tcPr>
          <w:p w:rsidR="00CC4926" w:rsidRPr="000A2114" w:rsidRDefault="00FD78F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2177</w:t>
            </w:r>
          </w:p>
        </w:tc>
      </w:tr>
    </w:tbl>
    <w:p w:rsidR="00CC4926" w:rsidRPr="000A2114" w:rsidRDefault="00CC4926" w:rsidP="00CC4926">
      <w:pPr>
        <w:spacing w:after="0"/>
        <w:ind w:firstLine="567"/>
        <w:rPr>
          <w:rFonts w:ascii="Times New Roman" w:hAnsi="Times New Roman" w:cs="Times New Roman"/>
        </w:rPr>
      </w:pP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 xml:space="preserve">Динамика приёма и выпуска студентов </w:t>
      </w:r>
      <w:proofErr w:type="spellStart"/>
      <w:r w:rsidRPr="000A2114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 xml:space="preserve">заочной формы обучения 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(по учебным годам):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CC4926" w:rsidRPr="000A2114" w:rsidTr="00CC4926">
        <w:trPr>
          <w:jc w:val="center"/>
        </w:trPr>
        <w:tc>
          <w:tcPr>
            <w:tcW w:w="1195" w:type="dxa"/>
            <w:vMerge w:val="restart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  <w:vMerge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</w:tr>
      <w:tr w:rsidR="00281C9C" w:rsidRPr="000A2114" w:rsidTr="00CC4926">
        <w:trPr>
          <w:jc w:val="center"/>
        </w:trPr>
        <w:tc>
          <w:tcPr>
            <w:tcW w:w="1195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2022-2023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181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196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109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52</w:t>
            </w: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F369F3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290</w:t>
            </w:r>
          </w:p>
        </w:tc>
        <w:tc>
          <w:tcPr>
            <w:tcW w:w="1047" w:type="dxa"/>
          </w:tcPr>
          <w:p w:rsidR="00281C9C" w:rsidRPr="000A2114" w:rsidRDefault="00F369F3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248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CC4926" w:rsidRPr="000A2114" w:rsidRDefault="00F369F3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2100</w:t>
            </w:r>
          </w:p>
        </w:tc>
        <w:tc>
          <w:tcPr>
            <w:tcW w:w="1047" w:type="dxa"/>
          </w:tcPr>
          <w:p w:rsidR="00CC4926" w:rsidRPr="000A2114" w:rsidRDefault="00F369F3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1850</w:t>
            </w:r>
          </w:p>
        </w:tc>
        <w:tc>
          <w:tcPr>
            <w:tcW w:w="1047" w:type="dxa"/>
          </w:tcPr>
          <w:p w:rsidR="00CC4926" w:rsidRPr="000A2114" w:rsidRDefault="00F369F3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499</w:t>
            </w:r>
          </w:p>
        </w:tc>
        <w:tc>
          <w:tcPr>
            <w:tcW w:w="1047" w:type="dxa"/>
          </w:tcPr>
          <w:p w:rsidR="00CC4926" w:rsidRPr="000A2114" w:rsidRDefault="00F369F3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239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1047" w:type="dxa"/>
          </w:tcPr>
          <w:p w:rsidR="00CC4926" w:rsidRPr="000A2114" w:rsidRDefault="00F369F3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2599</w:t>
            </w:r>
          </w:p>
        </w:tc>
        <w:tc>
          <w:tcPr>
            <w:tcW w:w="1047" w:type="dxa"/>
          </w:tcPr>
          <w:p w:rsidR="00CC4926" w:rsidRPr="000A2114" w:rsidRDefault="00F369F3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2460</w:t>
            </w:r>
          </w:p>
        </w:tc>
      </w:tr>
    </w:tbl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 xml:space="preserve">Динамика приёма и выпуска студентов </w:t>
      </w:r>
      <w:proofErr w:type="spellStart"/>
      <w:r w:rsidRPr="000A2114">
        <w:rPr>
          <w:rFonts w:ascii="Times New Roman" w:hAnsi="Times New Roman" w:cs="Times New Roman"/>
          <w:b/>
          <w:sz w:val="28"/>
          <w:szCs w:val="28"/>
        </w:rPr>
        <w:t>ФППиСН</w:t>
      </w:r>
      <w:proofErr w:type="spellEnd"/>
      <w:r w:rsidRPr="000A21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 xml:space="preserve">очно-заочной формы обучения 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(по учебным годам):</w:t>
      </w:r>
    </w:p>
    <w:p w:rsidR="00CC4926" w:rsidRPr="000A2114" w:rsidRDefault="00CC4926" w:rsidP="00CC492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CC4926" w:rsidRPr="000A2114" w:rsidTr="00CC4926">
        <w:trPr>
          <w:jc w:val="center"/>
        </w:trPr>
        <w:tc>
          <w:tcPr>
            <w:tcW w:w="1195" w:type="dxa"/>
            <w:vMerge w:val="restart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</w:p>
        </w:tc>
        <w:tc>
          <w:tcPr>
            <w:tcW w:w="2094" w:type="dxa"/>
            <w:gridSpan w:val="2"/>
          </w:tcPr>
          <w:p w:rsidR="00CC4926" w:rsidRPr="000A2114" w:rsidRDefault="00CC4926" w:rsidP="00CC4926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  <w:vMerge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CC4926" w:rsidRPr="000A2114" w:rsidTr="00CC4926">
        <w:trPr>
          <w:jc w:val="center"/>
        </w:trPr>
        <w:tc>
          <w:tcPr>
            <w:tcW w:w="1195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CC4926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CC4926" w:rsidRPr="000A2114" w:rsidRDefault="00CC4926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1C9C" w:rsidRPr="000A2114" w:rsidTr="00CC4926">
        <w:trPr>
          <w:jc w:val="center"/>
        </w:trPr>
        <w:tc>
          <w:tcPr>
            <w:tcW w:w="1195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2022-2023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281C9C" w:rsidRPr="000A2114" w:rsidRDefault="00857F81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281C9C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281C9C" w:rsidRPr="000A2114" w:rsidRDefault="00281C9C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32DD" w:rsidRPr="000A2114" w:rsidTr="00CC4926">
        <w:trPr>
          <w:jc w:val="center"/>
        </w:trPr>
        <w:tc>
          <w:tcPr>
            <w:tcW w:w="1195" w:type="dxa"/>
          </w:tcPr>
          <w:p w:rsidR="00B332DD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B332DD" w:rsidRPr="000A2114" w:rsidRDefault="00B332DD" w:rsidP="00CC4926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4926" w:rsidRPr="000A2114" w:rsidRDefault="00CC4926" w:rsidP="00662FCF">
      <w:pPr>
        <w:spacing w:after="0"/>
        <w:rPr>
          <w:rFonts w:ascii="Times New Roman" w:hAnsi="Times New Roman" w:cs="Times New Roman"/>
        </w:rPr>
      </w:pPr>
    </w:p>
    <w:p w:rsidR="00CC4926" w:rsidRPr="000A2114" w:rsidRDefault="00CC4926" w:rsidP="00CC4926">
      <w:pPr>
        <w:spacing w:after="0"/>
        <w:ind w:firstLine="567"/>
        <w:rPr>
          <w:rFonts w:ascii="Times New Roman" w:hAnsi="Times New Roman" w:cs="Times New Roman"/>
        </w:rPr>
      </w:pPr>
    </w:p>
    <w:p w:rsidR="00EE565A" w:rsidRPr="000A2114" w:rsidRDefault="00CC4926" w:rsidP="009A531C">
      <w:pPr>
        <w:pStyle w:val="a6"/>
        <w:numPr>
          <w:ilvl w:val="0"/>
          <w:numId w:val="1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lastRenderedPageBreak/>
        <w:t>Успеваемость студентов</w:t>
      </w:r>
    </w:p>
    <w:p w:rsidR="00CC4926" w:rsidRPr="000A2114" w:rsidRDefault="00CC4926" w:rsidP="00EE565A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t>очной, очно-заочной</w:t>
      </w:r>
      <w:r w:rsidR="00EE565A" w:rsidRPr="000A2114">
        <w:rPr>
          <w:rFonts w:ascii="Times New Roman" w:hAnsi="Times New Roman"/>
          <w:b/>
          <w:sz w:val="28"/>
          <w:szCs w:val="28"/>
        </w:rPr>
        <w:t xml:space="preserve"> </w:t>
      </w:r>
      <w:r w:rsidRPr="000A2114">
        <w:rPr>
          <w:rFonts w:ascii="Times New Roman" w:hAnsi="Times New Roman"/>
          <w:b/>
          <w:sz w:val="28"/>
          <w:szCs w:val="28"/>
        </w:rPr>
        <w:t>и заочной форм обучения</w:t>
      </w:r>
    </w:p>
    <w:p w:rsidR="00CC4926" w:rsidRPr="000A2114" w:rsidRDefault="00CC4926" w:rsidP="00CC4926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t>по итогам учебного года:</w:t>
      </w:r>
    </w:p>
    <w:p w:rsidR="00CC4926" w:rsidRPr="000A2114" w:rsidRDefault="00CC4926" w:rsidP="009A531C">
      <w:pPr>
        <w:pStyle w:val="a6"/>
        <w:numPr>
          <w:ilvl w:val="1"/>
          <w:numId w:val="20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t xml:space="preserve">Результаты зимней </w:t>
      </w:r>
      <w:proofErr w:type="spellStart"/>
      <w:r w:rsidRPr="000A2114">
        <w:rPr>
          <w:rFonts w:ascii="Times New Roman" w:hAnsi="Times New Roman"/>
          <w:b/>
          <w:sz w:val="28"/>
          <w:szCs w:val="28"/>
        </w:rPr>
        <w:t>зачётно-экзаменационной</w:t>
      </w:r>
      <w:proofErr w:type="spellEnd"/>
      <w:r w:rsidRPr="000A2114">
        <w:rPr>
          <w:rFonts w:ascii="Times New Roman" w:hAnsi="Times New Roman"/>
          <w:b/>
          <w:sz w:val="28"/>
          <w:szCs w:val="28"/>
        </w:rPr>
        <w:t xml:space="preserve"> сессии </w:t>
      </w:r>
    </w:p>
    <w:p w:rsidR="00CC4926" w:rsidRPr="000A2114" w:rsidRDefault="00CC4926" w:rsidP="00CC49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0A2114" w:rsidRPr="000A2114" w:rsidRDefault="000A2114" w:rsidP="00666928">
      <w:pPr>
        <w:spacing w:line="360" w:lineRule="auto"/>
        <w:ind w:firstLine="425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A2114" w:rsidRPr="000A2114" w:rsidRDefault="000A2114" w:rsidP="000A2114">
      <w:pPr>
        <w:pStyle w:val="a6"/>
        <w:spacing w:line="360" w:lineRule="auto"/>
        <w:ind w:left="-142" w:firstLine="568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В период сессии по очной форме обучалось 717 студентов, из них по программам </w:t>
      </w:r>
      <w:proofErr w:type="spellStart"/>
      <w:r w:rsidRPr="000A211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– 637 человека, по программам магистратуры 80 человек. В итоговую сводку вошли результаты 564 студентов, из них  по программам </w:t>
      </w:r>
      <w:proofErr w:type="spellStart"/>
      <w:r w:rsidRPr="000A211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- 484 студента (не вошли в сводку 152 студента 1-го, 2-го и 3-го курсов, обучающиеся в КНР по сетевой программе, так как данные о них не закреплены в ЭИОС, 1 студент - в академическом отпуске); по программам магистратуры - 80 студентов.</w:t>
      </w:r>
    </w:p>
    <w:p w:rsidR="000A2114" w:rsidRPr="000A2114" w:rsidRDefault="000A2114" w:rsidP="000A211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Сессия завершена со следующими результатами: абсолютная успеваемость – 89,4%, качество знаний – 72,5%. По сравнению с результатами летней сессии предыдущего учебного года показатели  абсолютной успеваемости и качества знаний снизились в пределах статистической погрешности. </w:t>
      </w:r>
    </w:p>
    <w:p w:rsidR="000A2114" w:rsidRPr="000A2114" w:rsidRDefault="000A2114" w:rsidP="000A211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Результаты представлены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таблице 1</w:t>
      </w:r>
      <w:r w:rsidRPr="000A2114">
        <w:rPr>
          <w:rFonts w:ascii="Times New Roman" w:hAnsi="Times New Roman" w:cs="Times New Roman"/>
          <w:sz w:val="28"/>
          <w:szCs w:val="28"/>
        </w:rPr>
        <w:t>.</w:t>
      </w:r>
    </w:p>
    <w:p w:rsidR="000A2114" w:rsidRPr="000A2114" w:rsidRDefault="000A2114" w:rsidP="000A2114">
      <w:pPr>
        <w:pStyle w:val="a6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2114">
        <w:rPr>
          <w:rFonts w:ascii="Times New Roman" w:hAnsi="Times New Roman"/>
          <w:b/>
          <w:bCs/>
          <w:i/>
          <w:iCs/>
          <w:sz w:val="28"/>
          <w:szCs w:val="28"/>
        </w:rPr>
        <w:t>Итоговые результаты сессии на 30.08.2023.</w:t>
      </w:r>
    </w:p>
    <w:p w:rsidR="000A2114" w:rsidRPr="000A2114" w:rsidRDefault="000A2114" w:rsidP="000A2114">
      <w:pPr>
        <w:pStyle w:val="a6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A2114">
        <w:rPr>
          <w:rFonts w:ascii="Times New Roman" w:hAnsi="Times New Roman"/>
          <w:i/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0A2114" w:rsidRPr="000A2114" w:rsidTr="00742FD9">
        <w:tc>
          <w:tcPr>
            <w:tcW w:w="3225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3226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3226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Динамика </w:t>
            </w:r>
          </w:p>
        </w:tc>
      </w:tr>
      <w:tr w:rsidR="000A2114" w:rsidRPr="000A2114" w:rsidTr="00742FD9">
        <w:trPr>
          <w:trHeight w:val="278"/>
        </w:trPr>
        <w:tc>
          <w:tcPr>
            <w:tcW w:w="182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98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2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99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2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99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A2114" w:rsidRPr="000A2114" w:rsidTr="00742FD9">
        <w:trPr>
          <w:trHeight w:val="419"/>
        </w:trPr>
        <w:tc>
          <w:tcPr>
            <w:tcW w:w="182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398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82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89,4</w:t>
            </w:r>
          </w:p>
        </w:tc>
        <w:tc>
          <w:tcPr>
            <w:tcW w:w="1399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72,5</w:t>
            </w:r>
          </w:p>
        </w:tc>
        <w:tc>
          <w:tcPr>
            <w:tcW w:w="1827" w:type="dxa"/>
            <w:shd w:val="clear" w:color="auto" w:fill="B8CCE4" w:themeFill="accent1" w:themeFillTint="66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- 3</w:t>
            </w:r>
          </w:p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B8CCE4" w:themeFill="accent1" w:themeFillTint="66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- 1,1</w:t>
            </w:r>
          </w:p>
        </w:tc>
      </w:tr>
    </w:tbl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Pr="000A2114">
        <w:rPr>
          <w:rFonts w:ascii="Times New Roman" w:hAnsi="Times New Roman"/>
          <w:i/>
          <w:sz w:val="28"/>
          <w:szCs w:val="28"/>
        </w:rPr>
        <w:t>таблице 2</w:t>
      </w:r>
      <w:r w:rsidRPr="000A2114">
        <w:rPr>
          <w:rFonts w:ascii="Times New Roman" w:hAnsi="Times New Roman"/>
          <w:sz w:val="28"/>
          <w:szCs w:val="28"/>
        </w:rPr>
        <w:t xml:space="preserve"> и </w:t>
      </w:r>
      <w:r w:rsidRPr="000A2114">
        <w:rPr>
          <w:rFonts w:ascii="Times New Roman" w:hAnsi="Times New Roman"/>
          <w:i/>
          <w:sz w:val="28"/>
          <w:szCs w:val="28"/>
        </w:rPr>
        <w:t>рисунке 1</w:t>
      </w:r>
      <w:r w:rsidRPr="000A2114">
        <w:rPr>
          <w:rFonts w:ascii="Times New Roman" w:hAnsi="Times New Roman"/>
          <w:sz w:val="28"/>
          <w:szCs w:val="28"/>
        </w:rPr>
        <w:t xml:space="preserve"> представлены данные для сравнения результатов летних сессий за три учебных года.</w:t>
      </w:r>
    </w:p>
    <w:p w:rsidR="000A2114" w:rsidRPr="000A2114" w:rsidRDefault="000A2114" w:rsidP="000A2114">
      <w:pPr>
        <w:pStyle w:val="a6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A2114">
        <w:rPr>
          <w:rFonts w:ascii="Times New Roman" w:hAnsi="Times New Roman"/>
          <w:i/>
          <w:sz w:val="28"/>
          <w:szCs w:val="28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79"/>
        <w:gridCol w:w="136"/>
        <w:gridCol w:w="1644"/>
        <w:gridCol w:w="1617"/>
        <w:gridCol w:w="1275"/>
        <w:gridCol w:w="1985"/>
        <w:gridCol w:w="1241"/>
      </w:tblGrid>
      <w:tr w:rsidR="000A2114" w:rsidRPr="000A2114" w:rsidTr="00742FD9">
        <w:tc>
          <w:tcPr>
            <w:tcW w:w="3559" w:type="dxa"/>
            <w:gridSpan w:val="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2892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</w:t>
            </w:r>
          </w:p>
        </w:tc>
        <w:tc>
          <w:tcPr>
            <w:tcW w:w="3226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</w:t>
            </w:r>
          </w:p>
        </w:tc>
      </w:tr>
      <w:tr w:rsidR="000A2114" w:rsidRPr="000A2114" w:rsidTr="00742FD9">
        <w:trPr>
          <w:trHeight w:val="278"/>
        </w:trPr>
        <w:tc>
          <w:tcPr>
            <w:tcW w:w="1915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644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успевае-мость</w:t>
            </w:r>
            <w:proofErr w:type="spellEnd"/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61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Абсолют. </w:t>
            </w:r>
            <w:proofErr w:type="spellStart"/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успевае-мость</w:t>
            </w:r>
            <w:proofErr w:type="spellEnd"/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</w:p>
        </w:tc>
        <w:tc>
          <w:tcPr>
            <w:tcW w:w="1275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Качест-во</w:t>
            </w:r>
            <w:proofErr w:type="spellEnd"/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знаний (%)</w:t>
            </w:r>
          </w:p>
        </w:tc>
        <w:tc>
          <w:tcPr>
            <w:tcW w:w="1985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241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Качест-во</w:t>
            </w:r>
            <w:proofErr w:type="spellEnd"/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знаний (%)</w:t>
            </w:r>
          </w:p>
        </w:tc>
      </w:tr>
      <w:tr w:rsidR="000A2114" w:rsidRPr="000A2114" w:rsidTr="00742FD9">
        <w:trPr>
          <w:trHeight w:val="277"/>
        </w:trPr>
        <w:tc>
          <w:tcPr>
            <w:tcW w:w="1779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78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61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92,4</w:t>
            </w:r>
          </w:p>
        </w:tc>
        <w:tc>
          <w:tcPr>
            <w:tcW w:w="1275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73,3</w:t>
            </w:r>
          </w:p>
        </w:tc>
        <w:tc>
          <w:tcPr>
            <w:tcW w:w="1985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89,4</w:t>
            </w:r>
          </w:p>
        </w:tc>
        <w:tc>
          <w:tcPr>
            <w:tcW w:w="1241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72,5</w:t>
            </w:r>
          </w:p>
        </w:tc>
      </w:tr>
    </w:tbl>
    <w:p w:rsidR="000A2114" w:rsidRPr="000A2114" w:rsidRDefault="000A2114" w:rsidP="000A2114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A2114" w:rsidRPr="000A2114" w:rsidRDefault="000A2114" w:rsidP="000A2114">
      <w:pPr>
        <w:pStyle w:val="a6"/>
        <w:spacing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867275" cy="1790700"/>
            <wp:effectExtent l="19050" t="0" r="9525" b="0"/>
            <wp:docPr id="18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2114" w:rsidRPr="000A2114" w:rsidRDefault="000A2114" w:rsidP="000A2114">
      <w:pPr>
        <w:pStyle w:val="a6"/>
        <w:spacing w:line="36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i/>
          <w:sz w:val="28"/>
          <w:szCs w:val="28"/>
        </w:rPr>
        <w:t>Рис.1.</w:t>
      </w:r>
      <w:r w:rsidRPr="000A2114">
        <w:rPr>
          <w:rFonts w:ascii="Times New Roman" w:hAnsi="Times New Roman"/>
          <w:sz w:val="28"/>
          <w:szCs w:val="28"/>
        </w:rPr>
        <w:t xml:space="preserve"> Показатели абсолютной успеваемости и качества знаний в летнюю сессию за 2020-2021, 2021-2022, 2022-2023 </w:t>
      </w:r>
      <w:proofErr w:type="spellStart"/>
      <w:r w:rsidRPr="000A2114">
        <w:rPr>
          <w:rFonts w:ascii="Times New Roman" w:hAnsi="Times New Roman"/>
          <w:sz w:val="28"/>
          <w:szCs w:val="28"/>
        </w:rPr>
        <w:t>уч.гг</w:t>
      </w:r>
      <w:proofErr w:type="spellEnd"/>
      <w:r w:rsidRPr="000A2114">
        <w:rPr>
          <w:rFonts w:ascii="Times New Roman" w:hAnsi="Times New Roman"/>
          <w:sz w:val="28"/>
          <w:szCs w:val="28"/>
        </w:rPr>
        <w:t>.</w:t>
      </w:r>
    </w:p>
    <w:p w:rsidR="000A2114" w:rsidRPr="000A2114" w:rsidRDefault="000A2114" w:rsidP="000A2114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Показатель абсолютной успеваемости на факультете сохраняется на уровне прошлых лет и составляет в среднем 90%. По результатам качества знаний также наблюдается сохранение показателей предыдущих учебных годов. Таким образом, почти 90% обучающихся успешно закончили учебный год</w:t>
      </w:r>
      <w:proofErr w:type="gramStart"/>
      <w:r w:rsidRPr="000A211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0A2114">
        <w:rPr>
          <w:rFonts w:ascii="Times New Roman" w:hAnsi="Times New Roman"/>
          <w:sz w:val="28"/>
          <w:szCs w:val="28"/>
        </w:rPr>
        <w:t xml:space="preserve"> из их числа почти 3/4 студентов обучались на «хорошо» и «отлично».</w:t>
      </w:r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Результаты академической успеваемости студентов разных курсов, представлены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таблице 3.</w:t>
      </w:r>
      <w:r w:rsidRPr="000A2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114" w:rsidRPr="000A2114" w:rsidRDefault="000A2114" w:rsidP="000A21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 сессии </w:t>
      </w:r>
    </w:p>
    <w:p w:rsidR="000A2114" w:rsidRPr="000A2114" w:rsidRDefault="000A2114" w:rsidP="000A21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A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2021-2022 и 2022-2023 </w:t>
      </w:r>
      <w:proofErr w:type="spellStart"/>
      <w:r w:rsidRPr="000A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</w:t>
      </w:r>
      <w:proofErr w:type="spellEnd"/>
      <w:r w:rsidRPr="000A21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. гг. по </w:t>
      </w:r>
      <w:r w:rsidRPr="000A2114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курсам</w:t>
      </w:r>
    </w:p>
    <w:p w:rsidR="000A2114" w:rsidRPr="000A2114" w:rsidRDefault="000A2114" w:rsidP="000A2114">
      <w:pPr>
        <w:pStyle w:val="a6"/>
        <w:tabs>
          <w:tab w:val="left" w:pos="2055"/>
        </w:tabs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ab/>
      </w:r>
      <w:r w:rsidRPr="000A2114">
        <w:rPr>
          <w:rFonts w:ascii="Times New Roman" w:hAnsi="Times New Roman"/>
          <w:i/>
          <w:sz w:val="28"/>
          <w:szCs w:val="28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0A2114" w:rsidRPr="000A2114" w:rsidTr="00742FD9">
        <w:tc>
          <w:tcPr>
            <w:tcW w:w="3189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3191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2022-2023</w:t>
            </w:r>
          </w:p>
        </w:tc>
        <w:tc>
          <w:tcPr>
            <w:tcW w:w="3191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Динамика </w:t>
            </w:r>
          </w:p>
        </w:tc>
      </w:tr>
      <w:tr w:rsidR="000A2114" w:rsidRPr="000A2114" w:rsidTr="00742FD9">
        <w:trPr>
          <w:trHeight w:val="278"/>
        </w:trPr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92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A2114" w:rsidRPr="000A2114" w:rsidTr="00742FD9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86,8</w:t>
            </w:r>
          </w:p>
        </w:tc>
        <w:tc>
          <w:tcPr>
            <w:tcW w:w="1592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cyan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  <w:highlight w:val="cyan"/>
              </w:rPr>
              <w:t>60,5</w:t>
            </w:r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77,9</w:t>
            </w:r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50,3</w:t>
            </w:r>
          </w:p>
        </w:tc>
        <w:tc>
          <w:tcPr>
            <w:tcW w:w="1597" w:type="dxa"/>
            <w:shd w:val="clear" w:color="auto" w:fill="C6D9F1" w:themeFill="tex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-8,9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-10,2</w:t>
            </w:r>
          </w:p>
        </w:tc>
      </w:tr>
      <w:tr w:rsidR="000A2114" w:rsidRPr="000A2114" w:rsidTr="00742FD9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85,2</w:t>
            </w:r>
          </w:p>
        </w:tc>
        <w:tc>
          <w:tcPr>
            <w:tcW w:w="1592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54,5</w:t>
            </w:r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87,7</w:t>
            </w:r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  <w:highlight w:val="cyan"/>
              </w:rPr>
              <w:t>66,7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+2,5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+12,2</w:t>
            </w:r>
          </w:p>
        </w:tc>
      </w:tr>
      <w:tr w:rsidR="000A2114" w:rsidRPr="000A2114" w:rsidTr="00742FD9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91,2</w:t>
            </w:r>
          </w:p>
        </w:tc>
        <w:tc>
          <w:tcPr>
            <w:tcW w:w="1592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78,4</w:t>
            </w:r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90,3</w:t>
            </w:r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76,4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-0,9</w:t>
            </w:r>
          </w:p>
        </w:tc>
        <w:tc>
          <w:tcPr>
            <w:tcW w:w="1594" w:type="dxa"/>
            <w:shd w:val="clear" w:color="auto" w:fill="C6D9F1" w:themeFill="tex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0A2114" w:rsidRPr="000A2114" w:rsidTr="00742FD9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2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  <w:highlight w:val="green"/>
              </w:rPr>
              <w:t>88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+4,6</w:t>
            </w:r>
          </w:p>
        </w:tc>
      </w:tr>
      <w:tr w:rsidR="000A2114" w:rsidRPr="000A2114" w:rsidTr="00742FD9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курс (магистратура)</w:t>
            </w:r>
          </w:p>
        </w:tc>
      </w:tr>
      <w:tr w:rsidR="000A2114" w:rsidRPr="000A2114" w:rsidTr="00742FD9">
        <w:trPr>
          <w:trHeight w:val="277"/>
        </w:trPr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89,7</w:t>
            </w:r>
          </w:p>
        </w:tc>
        <w:tc>
          <w:tcPr>
            <w:tcW w:w="1592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tabs>
                <w:tab w:val="left" w:pos="525"/>
                <w:tab w:val="center" w:pos="68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ab/>
              <w:t>86,1</w:t>
            </w:r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87,3</w:t>
            </w:r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tabs>
                <w:tab w:val="left" w:pos="525"/>
                <w:tab w:val="center" w:pos="689"/>
              </w:tabs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ab/>
              <w:t>85,5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-2,4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-0,6</w:t>
            </w:r>
          </w:p>
        </w:tc>
      </w:tr>
      <w:tr w:rsidR="000A2114" w:rsidRPr="000A2114" w:rsidTr="00742FD9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курс (магистратура)</w:t>
            </w:r>
          </w:p>
        </w:tc>
      </w:tr>
      <w:tr w:rsidR="000A2114" w:rsidRPr="000A2114" w:rsidTr="00742FD9">
        <w:trPr>
          <w:trHeight w:val="277"/>
        </w:trPr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2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1597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0A2114" w:rsidRPr="000A2114" w:rsidRDefault="000A2114" w:rsidP="00742FD9">
            <w:pPr>
              <w:shd w:val="clear" w:color="auto" w:fill="FFFFFF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597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</w:tr>
    </w:tbl>
    <w:p w:rsidR="000A2114" w:rsidRPr="000A2114" w:rsidRDefault="000A2114" w:rsidP="000A2114">
      <w:pPr>
        <w:pStyle w:val="a6"/>
        <w:tabs>
          <w:tab w:val="left" w:pos="2055"/>
        </w:tabs>
        <w:spacing w:line="360" w:lineRule="auto"/>
        <w:ind w:left="-142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Таким образом, что на всех курсах статистические показатели академической успеваемости составляют не менее </w:t>
      </w:r>
      <w:r w:rsidRPr="000A2114">
        <w:rPr>
          <w:rFonts w:ascii="Times New Roman" w:hAnsi="Times New Roman" w:cs="Times New Roman"/>
          <w:b/>
          <w:sz w:val="28"/>
          <w:szCs w:val="28"/>
        </w:rPr>
        <w:t>85%</w:t>
      </w:r>
      <w:r w:rsidRPr="000A2114">
        <w:rPr>
          <w:rFonts w:ascii="Times New Roman" w:hAnsi="Times New Roman" w:cs="Times New Roman"/>
          <w:sz w:val="28"/>
          <w:szCs w:val="28"/>
        </w:rPr>
        <w:t xml:space="preserve">, а у студентов выпускных курсов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и магистратуры традиционно академическая успеваемость – </w:t>
      </w:r>
      <w:r w:rsidRPr="000A2114">
        <w:rPr>
          <w:rFonts w:ascii="Times New Roman" w:hAnsi="Times New Roman" w:cs="Times New Roman"/>
          <w:b/>
          <w:sz w:val="28"/>
          <w:szCs w:val="28"/>
        </w:rPr>
        <w:t>100%.</w:t>
      </w:r>
      <w:r w:rsidRPr="000A2114">
        <w:rPr>
          <w:rFonts w:ascii="Times New Roman" w:hAnsi="Times New Roman" w:cs="Times New Roman"/>
          <w:sz w:val="28"/>
          <w:szCs w:val="28"/>
        </w:rPr>
        <w:t xml:space="preserve"> Большая часть 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и магистратуры успешно прошли промежуточную аттестацию. По сравнению с летней сессией  предыдущего учебного года показатели абсолютной успеваемости и качества знаний на первом и третьем курсах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улучшились. При этом следует отметить значительное ухудшение показателей абсолютной успеваемости и качества знаний по сравнению с прошлым учебным годом у студентов первого курса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>.</w:t>
      </w:r>
    </w:p>
    <w:p w:rsidR="000A2114" w:rsidRPr="000A2114" w:rsidRDefault="000A2114" w:rsidP="000A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Сравнение показателей летних сессий 2021-2022 и 2022-2023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таблице 4.</w:t>
      </w:r>
      <w:r w:rsidRPr="000A21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Результаты сессий 2021-2022 и 2022-2023 </w:t>
      </w:r>
      <w:proofErr w:type="spellStart"/>
      <w:r w:rsidRPr="000A2114">
        <w:rPr>
          <w:rFonts w:ascii="Times New Roman" w:hAnsi="Times New Roman" w:cs="Times New Roman"/>
          <w:b/>
          <w:i/>
          <w:sz w:val="28"/>
          <w:szCs w:val="28"/>
        </w:rPr>
        <w:t>уч.гг</w:t>
      </w:r>
      <w:proofErr w:type="spellEnd"/>
      <w:r w:rsidRPr="000A2114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A2114" w:rsidRPr="000A2114" w:rsidRDefault="000A2114" w:rsidP="000A211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4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7"/>
        <w:gridCol w:w="116"/>
        <w:gridCol w:w="774"/>
        <w:gridCol w:w="776"/>
        <w:gridCol w:w="962"/>
        <w:gridCol w:w="702"/>
        <w:gridCol w:w="890"/>
        <w:gridCol w:w="776"/>
        <w:gridCol w:w="753"/>
        <w:gridCol w:w="702"/>
        <w:gridCol w:w="44"/>
        <w:gridCol w:w="846"/>
        <w:gridCol w:w="146"/>
        <w:gridCol w:w="630"/>
        <w:gridCol w:w="753"/>
      </w:tblGrid>
      <w:tr w:rsidR="000A2114" w:rsidRPr="000A2114" w:rsidTr="00742FD9">
        <w:tc>
          <w:tcPr>
            <w:tcW w:w="3505" w:type="dxa"/>
            <w:gridSpan w:val="5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  <w:tc>
          <w:tcPr>
            <w:tcW w:w="3121" w:type="dxa"/>
            <w:gridSpan w:val="4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2022-2023</w:t>
            </w:r>
          </w:p>
        </w:tc>
        <w:tc>
          <w:tcPr>
            <w:tcW w:w="3121" w:type="dxa"/>
            <w:gridSpan w:val="6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Динамика </w:t>
            </w:r>
          </w:p>
        </w:tc>
      </w:tr>
      <w:tr w:rsidR="000A2114" w:rsidRPr="000A2114" w:rsidTr="00742FD9">
        <w:trPr>
          <w:cantSplit/>
          <w:trHeight w:val="1254"/>
        </w:trPr>
        <w:tc>
          <w:tcPr>
            <w:tcW w:w="87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. только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отл.оц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89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. только отличные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Неуспе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вающие</w:t>
            </w:r>
            <w:proofErr w:type="spellEnd"/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96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Задол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женностей</w:t>
            </w:r>
            <w:proofErr w:type="spellEnd"/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. только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отл.оц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890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. только отличные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Неуспе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вающие</w:t>
            </w:r>
            <w:proofErr w:type="spellEnd"/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753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задолж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. только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отл.оц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89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получ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. только отличные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хор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776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Неуспе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вающие</w:t>
            </w:r>
            <w:proofErr w:type="spellEnd"/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(%)</w:t>
            </w:r>
          </w:p>
        </w:tc>
        <w:tc>
          <w:tcPr>
            <w:tcW w:w="753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задолж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14" w:rsidRPr="000A2114" w:rsidTr="00742FD9">
        <w:trPr>
          <w:trHeight w:val="277"/>
        </w:trPr>
        <w:tc>
          <w:tcPr>
            <w:tcW w:w="9747" w:type="dxa"/>
            <w:gridSpan w:val="15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993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60,5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13,2</w:t>
            </w:r>
          </w:p>
        </w:tc>
        <w:tc>
          <w:tcPr>
            <w:tcW w:w="96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702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  <w:tc>
          <w:tcPr>
            <w:tcW w:w="890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50,3</w:t>
            </w:r>
          </w:p>
        </w:tc>
        <w:tc>
          <w:tcPr>
            <w:tcW w:w="776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22,1</w:t>
            </w:r>
          </w:p>
        </w:tc>
        <w:tc>
          <w:tcPr>
            <w:tcW w:w="753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2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-3,5</w:t>
            </w:r>
          </w:p>
        </w:tc>
        <w:tc>
          <w:tcPr>
            <w:tcW w:w="890" w:type="dxa"/>
            <w:gridSpan w:val="2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-10,2</w:t>
            </w:r>
          </w:p>
        </w:tc>
        <w:tc>
          <w:tcPr>
            <w:tcW w:w="776" w:type="dxa"/>
            <w:gridSpan w:val="2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+6,9</w:t>
            </w:r>
          </w:p>
        </w:tc>
        <w:tc>
          <w:tcPr>
            <w:tcW w:w="753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  <w:r w:rsidRPr="000A211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19</w:t>
            </w:r>
          </w:p>
        </w:tc>
      </w:tr>
      <w:tr w:rsidR="000A2114" w:rsidRPr="000A2114" w:rsidTr="00742FD9">
        <w:trPr>
          <w:trHeight w:val="277"/>
        </w:trPr>
        <w:tc>
          <w:tcPr>
            <w:tcW w:w="9747" w:type="dxa"/>
            <w:gridSpan w:val="15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87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21,6</w:t>
            </w:r>
          </w:p>
        </w:tc>
        <w:tc>
          <w:tcPr>
            <w:tcW w:w="89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14,8</w:t>
            </w:r>
          </w:p>
        </w:tc>
        <w:tc>
          <w:tcPr>
            <w:tcW w:w="96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702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23,7</w:t>
            </w:r>
          </w:p>
        </w:tc>
        <w:tc>
          <w:tcPr>
            <w:tcW w:w="890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66,7</w:t>
            </w:r>
          </w:p>
        </w:tc>
        <w:tc>
          <w:tcPr>
            <w:tcW w:w="776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12,3</w:t>
            </w:r>
          </w:p>
        </w:tc>
        <w:tc>
          <w:tcPr>
            <w:tcW w:w="753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746" w:type="dxa"/>
            <w:gridSpan w:val="2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+2,1</w:t>
            </w:r>
          </w:p>
        </w:tc>
        <w:tc>
          <w:tcPr>
            <w:tcW w:w="992" w:type="dxa"/>
            <w:gridSpan w:val="2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+12,2</w:t>
            </w:r>
          </w:p>
        </w:tc>
        <w:tc>
          <w:tcPr>
            <w:tcW w:w="63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-2,5</w:t>
            </w:r>
          </w:p>
        </w:tc>
        <w:tc>
          <w:tcPr>
            <w:tcW w:w="753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</w:tr>
      <w:tr w:rsidR="000A2114" w:rsidRPr="000A2114" w:rsidTr="00742FD9">
        <w:trPr>
          <w:trHeight w:val="277"/>
        </w:trPr>
        <w:tc>
          <w:tcPr>
            <w:tcW w:w="9747" w:type="dxa"/>
            <w:gridSpan w:val="15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87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46,1</w:t>
            </w:r>
          </w:p>
        </w:tc>
        <w:tc>
          <w:tcPr>
            <w:tcW w:w="89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96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2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890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76,4</w:t>
            </w:r>
          </w:p>
        </w:tc>
        <w:tc>
          <w:tcPr>
            <w:tcW w:w="776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753" w:type="dxa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02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-15,5</w:t>
            </w:r>
          </w:p>
        </w:tc>
        <w:tc>
          <w:tcPr>
            <w:tcW w:w="890" w:type="dxa"/>
            <w:gridSpan w:val="2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776" w:type="dxa"/>
            <w:gridSpan w:val="2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+0,9</w:t>
            </w:r>
          </w:p>
        </w:tc>
        <w:tc>
          <w:tcPr>
            <w:tcW w:w="753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</w:tr>
      <w:tr w:rsidR="000A2114" w:rsidRPr="000A2114" w:rsidTr="00742FD9">
        <w:trPr>
          <w:trHeight w:val="277"/>
        </w:trPr>
        <w:tc>
          <w:tcPr>
            <w:tcW w:w="9747" w:type="dxa"/>
            <w:gridSpan w:val="15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 курс (</w:t>
            </w:r>
            <w:proofErr w:type="spellStart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бакалавриат</w:t>
            </w:r>
            <w:proofErr w:type="spellEnd"/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A2114" w:rsidRPr="000A2114" w:rsidTr="00742FD9">
        <w:trPr>
          <w:trHeight w:val="277"/>
        </w:trPr>
        <w:tc>
          <w:tcPr>
            <w:tcW w:w="87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  <w:tc>
          <w:tcPr>
            <w:tcW w:w="89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90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+9,5</w:t>
            </w:r>
          </w:p>
        </w:tc>
        <w:tc>
          <w:tcPr>
            <w:tcW w:w="890" w:type="dxa"/>
            <w:gridSpan w:val="2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+4,6</w:t>
            </w:r>
          </w:p>
        </w:tc>
        <w:tc>
          <w:tcPr>
            <w:tcW w:w="776" w:type="dxa"/>
            <w:gridSpan w:val="2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A2114" w:rsidRPr="000A2114" w:rsidTr="00742FD9">
        <w:trPr>
          <w:trHeight w:val="277"/>
        </w:trPr>
        <w:tc>
          <w:tcPr>
            <w:tcW w:w="9747" w:type="dxa"/>
            <w:gridSpan w:val="15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 курс (магистратура)</w:t>
            </w:r>
          </w:p>
        </w:tc>
      </w:tr>
      <w:tr w:rsidR="000A2114" w:rsidRPr="000A2114" w:rsidTr="00742FD9">
        <w:trPr>
          <w:trHeight w:val="277"/>
        </w:trPr>
        <w:tc>
          <w:tcPr>
            <w:tcW w:w="87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89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86,2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  <w:tc>
          <w:tcPr>
            <w:tcW w:w="96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  <w:tc>
          <w:tcPr>
            <w:tcW w:w="890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12,7</w:t>
            </w:r>
          </w:p>
        </w:tc>
        <w:tc>
          <w:tcPr>
            <w:tcW w:w="753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2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890" w:type="dxa"/>
            <w:gridSpan w:val="2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-0,7</w:t>
            </w:r>
          </w:p>
        </w:tc>
        <w:tc>
          <w:tcPr>
            <w:tcW w:w="776" w:type="dxa"/>
            <w:gridSpan w:val="2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+2,4</w:t>
            </w:r>
          </w:p>
        </w:tc>
        <w:tc>
          <w:tcPr>
            <w:tcW w:w="753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+22</w:t>
            </w:r>
          </w:p>
        </w:tc>
      </w:tr>
      <w:tr w:rsidR="000A2114" w:rsidRPr="000A2114" w:rsidTr="00742FD9">
        <w:trPr>
          <w:trHeight w:val="277"/>
        </w:trPr>
        <w:tc>
          <w:tcPr>
            <w:tcW w:w="9747" w:type="dxa"/>
            <w:gridSpan w:val="15"/>
            <w:shd w:val="clear" w:color="auto" w:fill="auto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 курс (магистратура)</w:t>
            </w:r>
          </w:p>
        </w:tc>
      </w:tr>
      <w:tr w:rsidR="000A2114" w:rsidRPr="000A2114" w:rsidTr="00742FD9">
        <w:trPr>
          <w:trHeight w:val="277"/>
        </w:trPr>
        <w:tc>
          <w:tcPr>
            <w:tcW w:w="877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85,2</w:t>
            </w:r>
          </w:p>
        </w:tc>
        <w:tc>
          <w:tcPr>
            <w:tcW w:w="890" w:type="dxa"/>
            <w:gridSpan w:val="2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96,3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6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890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96,0</w:t>
            </w:r>
          </w:p>
        </w:tc>
        <w:tc>
          <w:tcPr>
            <w:tcW w:w="776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2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-17,2</w:t>
            </w:r>
          </w:p>
        </w:tc>
        <w:tc>
          <w:tcPr>
            <w:tcW w:w="890" w:type="dxa"/>
            <w:gridSpan w:val="2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-0,3</w:t>
            </w:r>
          </w:p>
        </w:tc>
        <w:tc>
          <w:tcPr>
            <w:tcW w:w="776" w:type="dxa"/>
            <w:gridSpan w:val="2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3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A2114" w:rsidRPr="000A2114" w:rsidRDefault="000A2114" w:rsidP="000A2114">
      <w:pPr>
        <w:spacing w:after="0" w:line="36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0A2114">
        <w:rPr>
          <w:color w:val="000000"/>
          <w:sz w:val="28"/>
          <w:szCs w:val="28"/>
        </w:rPr>
        <w:t xml:space="preserve">В каждой учебной группе есть студенты, сдавшие сессию только на оценки «отлично». Наилучший результат на </w:t>
      </w:r>
      <w:proofErr w:type="spellStart"/>
      <w:r w:rsidRPr="000A2114">
        <w:rPr>
          <w:color w:val="000000"/>
          <w:sz w:val="28"/>
          <w:szCs w:val="28"/>
        </w:rPr>
        <w:t>бакалавриате</w:t>
      </w:r>
      <w:proofErr w:type="spellEnd"/>
      <w:r w:rsidRPr="000A2114">
        <w:rPr>
          <w:color w:val="000000"/>
          <w:sz w:val="28"/>
          <w:szCs w:val="28"/>
        </w:rPr>
        <w:t xml:space="preserve"> у студентов 4-го курса – 41%. На 3-ем каждый третий студент -  "отличник". Среди  студентов 1-го курса «отличников» - 15,9%.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0A2114">
        <w:rPr>
          <w:color w:val="000000"/>
          <w:sz w:val="28"/>
          <w:szCs w:val="28"/>
        </w:rPr>
        <w:t>В магистратуре 2/3 студентов 2-го курса сдали сессию только на оценки "отлично" - 68%.  Студенты 1-го курса -  47,3%.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0A2114">
        <w:rPr>
          <w:color w:val="000000"/>
          <w:sz w:val="28"/>
          <w:szCs w:val="28"/>
        </w:rPr>
        <w:t xml:space="preserve"> В целом по факультету студентов "отличников" – 178 человек (31,6%). По итогам летней сессии предыдущего учебного года - 33,5%.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Динамика показателей академических задолженностей в летнюю сессию за 2021-2022 и 2022-2023  </w:t>
      </w:r>
      <w:proofErr w:type="spellStart"/>
      <w:r w:rsidRPr="000A2114">
        <w:rPr>
          <w:sz w:val="28"/>
          <w:szCs w:val="28"/>
        </w:rPr>
        <w:t>уч.гг</w:t>
      </w:r>
      <w:proofErr w:type="spellEnd"/>
      <w:r w:rsidRPr="000A2114">
        <w:rPr>
          <w:sz w:val="28"/>
          <w:szCs w:val="28"/>
        </w:rPr>
        <w:t xml:space="preserve">.  представлена на </w:t>
      </w:r>
      <w:r w:rsidRPr="000A2114">
        <w:rPr>
          <w:i/>
          <w:sz w:val="28"/>
          <w:szCs w:val="28"/>
        </w:rPr>
        <w:t>рис.2.</w:t>
      </w:r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3410" cy="2238375"/>
            <wp:effectExtent l="19050" t="0" r="21590" b="0"/>
            <wp:docPr id="19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i/>
          <w:sz w:val="28"/>
          <w:szCs w:val="28"/>
        </w:rPr>
        <w:t>Рис 2.</w:t>
      </w:r>
      <w:r w:rsidRPr="000A2114">
        <w:rPr>
          <w:rFonts w:ascii="Times New Roman" w:hAnsi="Times New Roman"/>
          <w:sz w:val="28"/>
          <w:szCs w:val="28"/>
        </w:rPr>
        <w:t xml:space="preserve"> Динамика показателей академических задолженностей в летнюю сессию за 2021-2022 и 2022-2023  </w:t>
      </w:r>
      <w:proofErr w:type="spellStart"/>
      <w:r w:rsidRPr="000A2114">
        <w:rPr>
          <w:rFonts w:ascii="Times New Roman" w:hAnsi="Times New Roman"/>
          <w:sz w:val="28"/>
          <w:szCs w:val="28"/>
        </w:rPr>
        <w:t>уч.гг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. по </w:t>
      </w:r>
      <w:r w:rsidRPr="000A2114">
        <w:rPr>
          <w:rFonts w:ascii="Times New Roman" w:hAnsi="Times New Roman"/>
          <w:b/>
          <w:sz w:val="28"/>
          <w:szCs w:val="28"/>
          <w:u w:val="single"/>
        </w:rPr>
        <w:t>курсам</w:t>
      </w:r>
      <w:proofErr w:type="gramStart"/>
      <w:r w:rsidRPr="000A2114">
        <w:rPr>
          <w:rFonts w:ascii="Times New Roman" w:hAnsi="Times New Roman"/>
          <w:sz w:val="28"/>
          <w:szCs w:val="28"/>
        </w:rPr>
        <w:t xml:space="preserve"> (%).</w:t>
      </w:r>
      <w:proofErr w:type="gramEnd"/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 сравнению с предыдущим учебным годом общее количество студентов, имеющих академические задолженности увеличилось с 7,6% до 10,6%. Больше всего неуспевающих на 1-ом курсе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- 22,1%. Среди бакалавров 1-го курса количество неуспевающих увеличилось почти в 2 раза (с 13,2%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2021-2022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. до 22,1%). Количество студентов 1-го курса, </w:t>
      </w: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имеющих академические задолженности, - 32 человека. Большая часть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задолженников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обучаются по направлению 39.03.02 Социальная работа - 8 человек (25%) и по направлению 37.03.01 Психология - 9 человек (28%). </w:t>
      </w:r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14">
        <w:rPr>
          <w:rFonts w:ascii="Times New Roman" w:hAnsi="Times New Roman" w:cs="Times New Roman"/>
          <w:color w:val="000000"/>
          <w:sz w:val="28"/>
          <w:szCs w:val="28"/>
        </w:rPr>
        <w:t>В магистратуре академические задолженности по итогам сессии имеют студенты 1-го курса - 7 человек (12,7%), в том числе 4 человека обучаются по направлению 44.04.02 Психолого-педагогическое образование, 2 человека - по направлению 37.04.01 Психология и 1 человек по направлению 39.04.02 Социальная работа. На 2-ом курсе магистрантов, имеющих академические задолженности нет.</w:t>
      </w:r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Динамика количества академических задолженностей в летнюю сессию  2021-2022 и 2022-2023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уч.гг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. по уровням образования и курсам представлена на </w:t>
      </w:r>
      <w:r w:rsidRPr="000A2114">
        <w:rPr>
          <w:rFonts w:ascii="Times New Roman" w:hAnsi="Times New Roman" w:cs="Times New Roman"/>
          <w:i/>
          <w:sz w:val="28"/>
          <w:szCs w:val="28"/>
        </w:rPr>
        <w:t>рис.4.</w:t>
      </w:r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A2114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inline distT="0" distB="0" distL="0" distR="0">
            <wp:extent cx="5572539" cy="2802834"/>
            <wp:effectExtent l="19050" t="0" r="28161" b="0"/>
            <wp:docPr id="20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i/>
          <w:sz w:val="28"/>
          <w:szCs w:val="28"/>
        </w:rPr>
        <w:t>Рис. 4.</w:t>
      </w:r>
      <w:r w:rsidRPr="000A2114">
        <w:rPr>
          <w:rFonts w:ascii="Times New Roman" w:hAnsi="Times New Roman"/>
          <w:sz w:val="28"/>
          <w:szCs w:val="28"/>
        </w:rPr>
        <w:t xml:space="preserve"> Динамика количества задолженностей в летнюю сессию 2021-2022 и  2022-2023 </w:t>
      </w:r>
      <w:proofErr w:type="spellStart"/>
      <w:r w:rsidRPr="000A2114">
        <w:rPr>
          <w:rFonts w:ascii="Times New Roman" w:hAnsi="Times New Roman"/>
          <w:sz w:val="28"/>
          <w:szCs w:val="28"/>
        </w:rPr>
        <w:t>уч.гг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. по </w:t>
      </w:r>
      <w:r w:rsidRPr="000A2114">
        <w:rPr>
          <w:rFonts w:ascii="Times New Roman" w:hAnsi="Times New Roman"/>
          <w:b/>
          <w:i/>
          <w:sz w:val="28"/>
          <w:szCs w:val="28"/>
          <w:u w:val="single"/>
        </w:rPr>
        <w:t xml:space="preserve">уровням </w:t>
      </w:r>
      <w:r w:rsidRPr="000A2114">
        <w:rPr>
          <w:rFonts w:ascii="Times New Roman" w:hAnsi="Times New Roman"/>
          <w:sz w:val="28"/>
          <w:szCs w:val="28"/>
        </w:rPr>
        <w:t xml:space="preserve">образования и </w:t>
      </w:r>
      <w:r w:rsidRPr="000A2114">
        <w:rPr>
          <w:rFonts w:ascii="Times New Roman" w:hAnsi="Times New Roman"/>
          <w:b/>
          <w:sz w:val="28"/>
          <w:szCs w:val="28"/>
          <w:u w:val="single"/>
        </w:rPr>
        <w:t>курсам</w:t>
      </w:r>
      <w:r w:rsidRPr="000A211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0A2114">
        <w:rPr>
          <w:rFonts w:ascii="Times New Roman" w:hAnsi="Times New Roman"/>
          <w:i/>
          <w:sz w:val="28"/>
          <w:szCs w:val="28"/>
        </w:rPr>
        <w:t>количествово</w:t>
      </w:r>
      <w:proofErr w:type="spellEnd"/>
      <w:r w:rsidRPr="000A2114">
        <w:rPr>
          <w:rFonts w:ascii="Times New Roman" w:hAnsi="Times New Roman"/>
          <w:sz w:val="28"/>
          <w:szCs w:val="28"/>
        </w:rPr>
        <w:t>).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0A2114">
        <w:rPr>
          <w:color w:val="000000"/>
          <w:sz w:val="28"/>
          <w:szCs w:val="28"/>
        </w:rPr>
        <w:t xml:space="preserve">В целом по факультету количество академических задолженностей – </w:t>
      </w:r>
      <w:r w:rsidRPr="000A2114">
        <w:rPr>
          <w:b/>
          <w:color w:val="000000"/>
          <w:sz w:val="28"/>
          <w:szCs w:val="28"/>
        </w:rPr>
        <w:t xml:space="preserve">205 </w:t>
      </w:r>
      <w:r w:rsidRPr="000A2114">
        <w:rPr>
          <w:color w:val="000000"/>
          <w:sz w:val="28"/>
          <w:szCs w:val="28"/>
        </w:rPr>
        <w:t xml:space="preserve">(в 2021-2022 </w:t>
      </w:r>
      <w:proofErr w:type="spellStart"/>
      <w:r w:rsidRPr="000A2114">
        <w:rPr>
          <w:color w:val="000000"/>
          <w:sz w:val="28"/>
          <w:szCs w:val="28"/>
        </w:rPr>
        <w:t>уч.г</w:t>
      </w:r>
      <w:proofErr w:type="spellEnd"/>
      <w:r w:rsidRPr="000A2114">
        <w:rPr>
          <w:color w:val="000000"/>
          <w:sz w:val="28"/>
          <w:szCs w:val="28"/>
        </w:rPr>
        <w:t xml:space="preserve">. - 169),  (в 2020-2021 </w:t>
      </w:r>
      <w:proofErr w:type="spellStart"/>
      <w:r w:rsidRPr="000A2114">
        <w:rPr>
          <w:color w:val="000000"/>
          <w:sz w:val="28"/>
          <w:szCs w:val="28"/>
        </w:rPr>
        <w:t>уч.г</w:t>
      </w:r>
      <w:proofErr w:type="spellEnd"/>
      <w:r w:rsidRPr="000A2114">
        <w:rPr>
          <w:color w:val="000000"/>
          <w:sz w:val="28"/>
          <w:szCs w:val="28"/>
        </w:rPr>
        <w:t xml:space="preserve">. – 195). 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0A2114">
        <w:rPr>
          <w:color w:val="000000"/>
          <w:sz w:val="28"/>
          <w:szCs w:val="28"/>
        </w:rPr>
        <w:t xml:space="preserve">На 1-ом курсе </w:t>
      </w:r>
      <w:proofErr w:type="spellStart"/>
      <w:r w:rsidRPr="000A2114">
        <w:rPr>
          <w:color w:val="000000"/>
          <w:sz w:val="28"/>
          <w:szCs w:val="28"/>
        </w:rPr>
        <w:t>бакалавриата</w:t>
      </w:r>
      <w:proofErr w:type="spellEnd"/>
      <w:r w:rsidRPr="000A2114">
        <w:rPr>
          <w:color w:val="000000"/>
          <w:sz w:val="28"/>
          <w:szCs w:val="28"/>
        </w:rPr>
        <w:t xml:space="preserve"> – </w:t>
      </w:r>
      <w:r w:rsidRPr="000A2114">
        <w:rPr>
          <w:b/>
          <w:color w:val="000000"/>
          <w:sz w:val="28"/>
          <w:szCs w:val="28"/>
        </w:rPr>
        <w:t>95</w:t>
      </w:r>
      <w:r w:rsidRPr="000A2114">
        <w:rPr>
          <w:color w:val="000000"/>
          <w:sz w:val="28"/>
          <w:szCs w:val="28"/>
        </w:rPr>
        <w:t xml:space="preserve">, в том числе 32  - у студентов направления 37.03.01 «Психология». На 2-ом курсе - </w:t>
      </w:r>
      <w:r w:rsidRPr="000A2114">
        <w:rPr>
          <w:b/>
          <w:color w:val="000000"/>
          <w:sz w:val="28"/>
          <w:szCs w:val="28"/>
        </w:rPr>
        <w:t>45</w:t>
      </w:r>
      <w:r w:rsidRPr="000A2114">
        <w:rPr>
          <w:color w:val="000000"/>
          <w:sz w:val="28"/>
          <w:szCs w:val="28"/>
        </w:rPr>
        <w:t xml:space="preserve"> академических задолженностей, в том числе у студентов направления 39.03.02 «Социальная </w:t>
      </w:r>
      <w:r w:rsidRPr="000A2114">
        <w:rPr>
          <w:color w:val="000000"/>
          <w:sz w:val="28"/>
          <w:szCs w:val="28"/>
        </w:rPr>
        <w:lastRenderedPageBreak/>
        <w:t xml:space="preserve">работа» - 26.  На 3-ем курсе - </w:t>
      </w:r>
      <w:r w:rsidRPr="000A2114">
        <w:rPr>
          <w:b/>
          <w:color w:val="000000"/>
          <w:sz w:val="28"/>
          <w:szCs w:val="28"/>
        </w:rPr>
        <w:t>27</w:t>
      </w:r>
      <w:r w:rsidRPr="000A2114">
        <w:rPr>
          <w:color w:val="000000"/>
          <w:sz w:val="28"/>
          <w:szCs w:val="28"/>
        </w:rPr>
        <w:t xml:space="preserve"> задолженностей, в том числе, 21 - у студентов направления 37.03.01 «Психология».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proofErr w:type="gramStart"/>
      <w:r w:rsidRPr="000A2114">
        <w:rPr>
          <w:color w:val="000000"/>
          <w:sz w:val="28"/>
          <w:szCs w:val="28"/>
        </w:rPr>
        <w:t xml:space="preserve">На 1-ом курсе магистратуры количество задолженностей по сравнению с аналогичным периодом прошлого года возросло почти в 2,5 раза (16 и 38 </w:t>
      </w:r>
      <w:proofErr w:type="spellStart"/>
      <w:r w:rsidRPr="000A2114">
        <w:rPr>
          <w:color w:val="000000"/>
          <w:sz w:val="28"/>
          <w:szCs w:val="28"/>
        </w:rPr>
        <w:t>соответсвенно</w:t>
      </w:r>
      <w:proofErr w:type="spellEnd"/>
      <w:r w:rsidRPr="000A2114">
        <w:rPr>
          <w:color w:val="000000"/>
          <w:sz w:val="28"/>
          <w:szCs w:val="28"/>
        </w:rPr>
        <w:t>), т.к. 4 магистранта (3 - по направлению 44.04.02 Психолого-педагогическое образование и 1 - по направлению 39.04.02 Социальная работа) не были допущены к экзаменам и зачётам по причина систематических пропусков занятий.</w:t>
      </w:r>
      <w:proofErr w:type="gramEnd"/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Результаты  сессии по образовательным программам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таблице 5.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Результаты сессии по образовательным программам (</w:t>
      </w:r>
      <w:proofErr w:type="spellStart"/>
      <w:r w:rsidRPr="000A2114">
        <w:rPr>
          <w:rFonts w:ascii="Times New Roman" w:hAnsi="Times New Roman" w:cs="Times New Roman"/>
          <w:b/>
          <w:sz w:val="28"/>
          <w:szCs w:val="28"/>
        </w:rPr>
        <w:t>бакалавриат</w:t>
      </w:r>
      <w:proofErr w:type="spellEnd"/>
      <w:r w:rsidRPr="000A211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f0"/>
        <w:tblW w:w="0" w:type="auto"/>
        <w:tblLook w:val="04A0"/>
      </w:tblPr>
      <w:tblGrid>
        <w:gridCol w:w="1572"/>
        <w:gridCol w:w="817"/>
        <w:gridCol w:w="868"/>
        <w:gridCol w:w="827"/>
        <w:gridCol w:w="898"/>
        <w:gridCol w:w="856"/>
        <w:gridCol w:w="703"/>
        <w:gridCol w:w="642"/>
        <w:gridCol w:w="703"/>
        <w:gridCol w:w="642"/>
        <w:gridCol w:w="1043"/>
      </w:tblGrid>
      <w:tr w:rsidR="000A2114" w:rsidRPr="000A2114" w:rsidTr="00742FD9">
        <w:tc>
          <w:tcPr>
            <w:tcW w:w="1365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Студ.</w:t>
            </w:r>
          </w:p>
        </w:tc>
        <w:tc>
          <w:tcPr>
            <w:tcW w:w="1621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Неаттест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туд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 на "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05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5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Задолж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114" w:rsidRPr="000A2114" w:rsidTr="00742FD9">
        <w:tc>
          <w:tcPr>
            <w:tcW w:w="1365" w:type="dxa"/>
            <w:vMerge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5" w:type="dxa"/>
            <w:vMerge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 НО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93,8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 ДО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95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82,5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 Музыка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57,4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2114" w:rsidRPr="000A2114" w:rsidTr="00742FD9">
        <w:tc>
          <w:tcPr>
            <w:tcW w:w="1365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247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236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95,5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4,5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157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63,6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44.03.02</w:t>
            </w: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пед.обр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87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44.03.03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39.03.01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39.03.02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76,5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33,3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53</w:t>
            </w:r>
          </w:p>
        </w:tc>
      </w:tr>
      <w:tr w:rsidR="000A2114" w:rsidRPr="000A2114" w:rsidTr="00742FD9">
        <w:tc>
          <w:tcPr>
            <w:tcW w:w="136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237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82,3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17,7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145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61,2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137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484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431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117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302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62,4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167</w:t>
            </w:r>
          </w:p>
        </w:tc>
      </w:tr>
    </w:tbl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 итогам сессии лучшие показатели у студентов направления 44.03.01 Педагогическое образование. Успеваемость в целом по направлению 95,5%, что выше значений по успеваемости, как в целом по очной форме обучения (89,4%), так и общих значений по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(89%).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студентов по направлению 44.03.01 «Педагогическое образование» - 11 человек (4,5%), количество задолженностей - 30. Наибольшее количество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студентов по профилю «Начальное образование» - 8 человек (7 человек - на 1-ом курсе, 1 человек - на 3-ем курсе). По профилю «Начальное образование» показатель качества знаний ниже, чем в целом по факультету - 58%, 32 студента этого профиля имеют оценки "удовлетворительно" (учебные дисциплины "Естествознание" и "История").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Лучшие показатели успеваемости у студентов направления 44.03.01 Педагогическое образование профиль «Дошкольное образование» - 95% абсолютная успеваемость, качество знаний - 82,5%.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 остальным направлениям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обучается 237 студентов. Лучшие показатели успеваемости у студентов направления 44.03.03 Специальное (дефектологическое) образование - 94% и направления 44.03.02 Психолого-педагогическое образование - 87%.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Ниже показатели успеваемости у студентов направлений 37.03.01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Писхология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- 76,5%, 39.03.01 Социология - 76% и 39.03.02 Социальная </w:t>
      </w: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работа - 78%. Основная часть академических задолженностей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у студентов-психологов - 53 и </w:t>
      </w:r>
      <w:proofErr w:type="spellStart"/>
      <w:proofErr w:type="gramStart"/>
      <w:r w:rsidRPr="000A2114">
        <w:rPr>
          <w:rFonts w:ascii="Times New Roman" w:hAnsi="Times New Roman" w:cs="Times New Roman"/>
          <w:sz w:val="28"/>
          <w:szCs w:val="28"/>
        </w:rPr>
        <w:t>студентов-социальных</w:t>
      </w:r>
      <w:proofErr w:type="spellEnd"/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работников - 45. У студентов гр. 22НП1 абсолютная успеваемость - 66,7%; качество знаний - 25,9%; количество задолженностей - 32. Большая часть академических задолженностей у студентов этой группы - по дисциплинам "Психология безопасности", "История психологии" и "Психофизиология".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При неплохих показателях абсолютной успеваемости и качества знаний студенты направления 39.03.02 Социальная работа имеют большое количество академических задолженностей – 45, в том числе 8 – по учебной дисциплине "Теория социальной работы"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гр.22НР1).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зимней сессии по образовательным программам магистратуры представлен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таблице 6.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0A2114" w:rsidRPr="000A2114" w:rsidRDefault="000A2114" w:rsidP="000A21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Результаты сессии (магистратура)</w:t>
      </w:r>
    </w:p>
    <w:tbl>
      <w:tblPr>
        <w:tblStyle w:val="af0"/>
        <w:tblW w:w="0" w:type="auto"/>
        <w:tblLook w:val="04A0"/>
      </w:tblPr>
      <w:tblGrid>
        <w:gridCol w:w="2106"/>
        <w:gridCol w:w="768"/>
        <w:gridCol w:w="815"/>
        <w:gridCol w:w="777"/>
        <w:gridCol w:w="880"/>
        <w:gridCol w:w="766"/>
        <w:gridCol w:w="663"/>
        <w:gridCol w:w="607"/>
        <w:gridCol w:w="663"/>
        <w:gridCol w:w="551"/>
        <w:gridCol w:w="975"/>
      </w:tblGrid>
      <w:tr w:rsidR="000A2114" w:rsidRPr="000A2114" w:rsidTr="00742FD9">
        <w:tc>
          <w:tcPr>
            <w:tcW w:w="1365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Студ.</w:t>
            </w:r>
          </w:p>
        </w:tc>
        <w:tc>
          <w:tcPr>
            <w:tcW w:w="1621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623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Неаттест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туд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00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 на "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605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5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Задолж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114" w:rsidRPr="000A2114" w:rsidTr="00742FD9">
        <w:tc>
          <w:tcPr>
            <w:tcW w:w="1365" w:type="dxa"/>
            <w:vMerge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95" w:type="dxa"/>
            <w:vMerge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37.04.01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Психология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88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39.04.02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Социальная работа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44.04.01 Педагогическое образование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2114" w:rsidRPr="000A2114" w:rsidTr="00742FD9">
        <w:tc>
          <w:tcPr>
            <w:tcW w:w="136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44.04.02Психол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ого-педагогическое образование</w:t>
            </w:r>
          </w:p>
        </w:tc>
        <w:tc>
          <w:tcPr>
            <w:tcW w:w="8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6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1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0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9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895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A2114" w:rsidRPr="000A2114" w:rsidTr="00742FD9">
        <w:tc>
          <w:tcPr>
            <w:tcW w:w="136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91,3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7,7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Лучшие показатели академической успеваемости у магистрантов направления 44.04.01 «Педагогическое образование» и направления 39.04.02 «Социальная работа» (100% и 92% соответственно). Самый низкий показатель академической успеваемости у студентов направления 44.04.02 «Психолого-педагогическое образование» - 79%. Лучшие показатели качества знаний у студентов магистерских программ направления 44.04.01 «Педагогическое образование» (100%).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Во втором семестре студенты проходили разные виды практик: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- 484 студента и магистратура - 80 студентов.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 xml:space="preserve">Успешно прошли практику 476 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(98,3%), не аттестованы – 8 обучающихся, из них:</w:t>
      </w:r>
      <w:proofErr w:type="gramEnd"/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 на 1-ом курсе – 3 студента: 22НПН1 - 2 человека (Ледяева С.,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Болховитина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Д.), 22НЛ1 - 1 студент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Бит-Шабо С.Я.)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на 2-ом курсе - 1 студент (21НР1,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Самакшина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А.)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на 3-ем курсе – 4 студента: 20НПД1 - 2 человека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0A2114">
        <w:rPr>
          <w:rFonts w:ascii="Times New Roman" w:hAnsi="Times New Roman" w:cs="Times New Roman"/>
          <w:sz w:val="28"/>
          <w:szCs w:val="28"/>
        </w:rPr>
        <w:t>Босалаева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Д., Иванова В.), 20НП1 - 1 человек (Чернов Д.), 20НР1 - 1 человек (Воробьев М.).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Основная причина академических задолженностей по практике - не оформлены отчёты.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 В магистратуре успешно прошли практику 76 студентов (95%), не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– 4 студента (22НППм1 - Вершинина М.,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Жогие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М., Ленина А., Фролов Д.).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Во втором семестре студентами выполнялись курсовые работы. По направлениям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курсовые работы выполнялись на 1, 2, и 3 курсах. Академическая успеваемость – 94%.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– 5 студентов: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- 2 студента 2-го курса: Барышников М., гр. 21НР1 (технология социальной работы) и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ДудаеваС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>., гр. 21НПД1 (педагогика);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- 3 студента 3-го курса: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Вертаева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К., Масленникова А., Чернов Д., гр. 20НП1 (социальная психология).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В магистратуре академическая успеваемость по курсовым работам составила 93%. Из 55 человек защитили курсовые работы 51 человек. Не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аттестованы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по курсовой работе – 4человека: Вершинина М.,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Жогин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М., Фролов Д., гр. 22НППм1 (теория и практика современной психодиагностики);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Есимкина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А., гр. 22НРм1 (методологические основы социальной работы).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Анализ результатов сессии студентов в составе учебных групп представлен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таблицах 7, 8, 9</w:t>
      </w:r>
      <w:r w:rsidRPr="000A2114">
        <w:rPr>
          <w:rFonts w:ascii="Times New Roman" w:hAnsi="Times New Roman" w:cs="Times New Roman"/>
          <w:sz w:val="28"/>
          <w:szCs w:val="28"/>
        </w:rPr>
        <w:t>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Всего учебных групп по очной форме обучения - 40, из них в категорию "лучшие группы" (успеваемость ≥90%, качество знаний ≥60%) вошло 26 учебных групп (65%); в категорию "худшие группы" (успеваемость ≤ 50%, качество знаний ≤ 30%) -1 учебная группа (2,5%).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both"/>
        <w:rPr>
          <w:bCs/>
          <w:sz w:val="28"/>
          <w:szCs w:val="28"/>
        </w:rPr>
      </w:pPr>
      <w:r w:rsidRPr="000A2114">
        <w:rPr>
          <w:color w:val="000000"/>
          <w:sz w:val="28"/>
          <w:szCs w:val="28"/>
        </w:rPr>
        <w:t xml:space="preserve">На </w:t>
      </w:r>
      <w:proofErr w:type="spellStart"/>
      <w:r w:rsidRPr="000A2114">
        <w:rPr>
          <w:color w:val="000000"/>
          <w:sz w:val="28"/>
          <w:szCs w:val="28"/>
        </w:rPr>
        <w:t>бакалавриате</w:t>
      </w:r>
      <w:proofErr w:type="spellEnd"/>
      <w:r w:rsidRPr="000A2114">
        <w:rPr>
          <w:color w:val="000000"/>
          <w:sz w:val="28"/>
          <w:szCs w:val="28"/>
        </w:rPr>
        <w:t xml:space="preserve"> - 29 учебных групп, из них 16 вошли в категорию "лучшие группы" - 55%. </w:t>
      </w:r>
      <w:r w:rsidRPr="000A2114">
        <w:rPr>
          <w:bCs/>
          <w:sz w:val="28"/>
          <w:szCs w:val="28"/>
        </w:rPr>
        <w:t>В категорию групп с худшими результатами сессии (успеваемость ≤ 50 % и качество знаний≤ 30 %) вошла 1 группа (22НП1: успеваемость - 66,7%, качество знаний - 25,9%).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right"/>
        <w:rPr>
          <w:i/>
          <w:color w:val="000000"/>
          <w:sz w:val="28"/>
          <w:szCs w:val="28"/>
        </w:rPr>
      </w:pPr>
      <w:r w:rsidRPr="000A2114">
        <w:rPr>
          <w:bCs/>
          <w:i/>
          <w:sz w:val="28"/>
          <w:szCs w:val="28"/>
        </w:rPr>
        <w:t>Таблица 7</w:t>
      </w:r>
    </w:p>
    <w:p w:rsidR="000A2114" w:rsidRPr="000A2114" w:rsidRDefault="000A2114" w:rsidP="000A21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 xml:space="preserve">Лучшие учебные группы </w:t>
      </w:r>
      <w:proofErr w:type="spellStart"/>
      <w:r w:rsidRPr="000A2114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b/>
          <w:sz w:val="28"/>
          <w:szCs w:val="28"/>
        </w:rPr>
        <w:t xml:space="preserve"> по результатам сессии (успеваемость ≥ 90%, качество знаний ≥ 60)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Номер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учебной группы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Успеваемость,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90 %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Качество,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60 %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22НПМ1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62.5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21НЛ1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21НПН1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69.2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21НПП1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21НПД1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92.9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78.6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20НПД1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20НПН1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96.2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84.6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20НР1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94.1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70.6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19НР1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19НП1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19НПП1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19НПН1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19НПН2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19НПД1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19НЛ1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22НПМ41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22НПМ42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tabs>
                <w:tab w:val="left" w:pos="7513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</w:tr>
    </w:tbl>
    <w:p w:rsidR="000A2114" w:rsidRPr="000A2114" w:rsidRDefault="000A2114" w:rsidP="000A21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Из 16 учебных групп, вошедших в эту категорию, у 14 успеваемость – 100% и 5 учебных групп  имеют показатель качества знаний – 100%, то есть студенты в эти группах сдали сессию только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"хорошо" и "отлично".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8</w:t>
      </w:r>
    </w:p>
    <w:p w:rsidR="000A2114" w:rsidRPr="000A2114" w:rsidRDefault="000A2114" w:rsidP="000A2114">
      <w:pPr>
        <w:spacing w:before="100" w:beforeAutospacing="1" w:after="0" w:line="360" w:lineRule="auto"/>
        <w:jc w:val="center"/>
        <w:outlineLvl w:val="4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A2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Худшие результаты сессии </w:t>
      </w:r>
      <w:proofErr w:type="spellStart"/>
      <w:r w:rsidRPr="000A21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бакалавриата</w:t>
      </w:r>
      <w:proofErr w:type="spellEnd"/>
    </w:p>
    <w:tbl>
      <w:tblPr>
        <w:tblW w:w="0" w:type="auto"/>
        <w:jc w:val="center"/>
        <w:tblCellSpacing w:w="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1950"/>
        <w:gridCol w:w="2948"/>
        <w:gridCol w:w="2226"/>
      </w:tblGrid>
      <w:tr w:rsidR="000A2114" w:rsidRPr="000A2114" w:rsidTr="00742FD9">
        <w:trPr>
          <w:tblHeader/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Номер</w:t>
            </w: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Успеваемость,</w:t>
            </w: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≤ 50 %</w:t>
            </w:r>
          </w:p>
        </w:tc>
        <w:tc>
          <w:tcPr>
            <w:tcW w:w="2226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Качество,</w:t>
            </w: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br/>
              <w:t>≤ 30 %</w:t>
            </w:r>
          </w:p>
        </w:tc>
      </w:tr>
      <w:tr w:rsidR="000A2114" w:rsidRPr="000A2114" w:rsidTr="00742FD9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22НП1</w:t>
            </w:r>
          </w:p>
        </w:tc>
        <w:tc>
          <w:tcPr>
            <w:tcW w:w="2948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66.7</w:t>
            </w:r>
          </w:p>
        </w:tc>
        <w:tc>
          <w:tcPr>
            <w:tcW w:w="2226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25.9</w:t>
            </w:r>
          </w:p>
        </w:tc>
      </w:tr>
      <w:tr w:rsidR="000A2114" w:rsidRPr="000A2114" w:rsidTr="00742FD9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14" w:rsidRPr="000A2114" w:rsidTr="00742FD9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8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6" w:type="dxa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2114" w:rsidRPr="000A2114" w:rsidRDefault="000A2114" w:rsidP="000A21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Эта учебная  группа входила в категорию "худшие группы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"п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>о результатам предыдущих сессий.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lastRenderedPageBreak/>
        <w:t>Таблица 9</w:t>
      </w:r>
    </w:p>
    <w:p w:rsidR="000A2114" w:rsidRPr="000A2114" w:rsidRDefault="000A2114" w:rsidP="000A21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Лучшие учебные группы магистратуры по результатам сессии (успеваемость ≥  90%, качество знаний  ≥ 60)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Номер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учебной группы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Успеваемость,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90 %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Качество,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60 %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22НПНм1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22НПВм1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22НПМм1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21НРм1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21НПВм1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21НПНм1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21НПМм1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</w:tbl>
    <w:p w:rsidR="000A2114" w:rsidRPr="000A2114" w:rsidRDefault="000A2114" w:rsidP="000A211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0A2114">
        <w:rPr>
          <w:rFonts w:ascii="Times New Roman" w:hAnsi="Times New Roman" w:cs="Times New Roman"/>
          <w:bCs/>
          <w:sz w:val="28"/>
          <w:szCs w:val="28"/>
        </w:rPr>
        <w:t>Из 11 учебных групп магистратуры 100% успеваемость у 8 учебных групп и 100% качество знаний у 7 учебных групп.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0A2114">
        <w:rPr>
          <w:rFonts w:ascii="Times New Roman" w:hAnsi="Times New Roman" w:cs="Times New Roman"/>
          <w:bCs/>
          <w:sz w:val="28"/>
          <w:szCs w:val="28"/>
        </w:rPr>
        <w:t>В категории групп с худшими результатами сессии (успеваемость,</w:t>
      </w:r>
      <w:r w:rsidRPr="000A2114">
        <w:rPr>
          <w:rFonts w:ascii="Times New Roman" w:hAnsi="Times New Roman" w:cs="Times New Roman"/>
          <w:bCs/>
          <w:sz w:val="28"/>
          <w:szCs w:val="28"/>
        </w:rPr>
        <w:br/>
        <w:t>≤ 50 % и качество знаний ≤ 30 %) учебных групп магистратуры нет.</w:t>
      </w:r>
    </w:p>
    <w:p w:rsidR="000A2114" w:rsidRPr="000A2114" w:rsidRDefault="000A2114" w:rsidP="000A2114">
      <w:pPr>
        <w:tabs>
          <w:tab w:val="left" w:pos="142"/>
          <w:tab w:val="left" w:pos="851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Анализируя результаты экзаменационной сессии, можно отметить основные причины академической неуспеваемости студентов, характерные для студентов всех направлений подготовки по программам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A2114" w:rsidRPr="000A2114" w:rsidRDefault="000A2114" w:rsidP="000A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у некоторых студентов слабо выражены общие учебные навыки и умения, которые должны быть сформированы в школе;</w:t>
      </w:r>
    </w:p>
    <w:p w:rsidR="000A2114" w:rsidRPr="000A2114" w:rsidRDefault="000A2114" w:rsidP="000A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у ряда студентов не сформированы навыки самостоятельной  работы;</w:t>
      </w:r>
    </w:p>
    <w:p w:rsidR="000A2114" w:rsidRPr="000A2114" w:rsidRDefault="000A2114" w:rsidP="000A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недостаточность контроля кураторов и старост за учебой студентов в течение семестра; пропуски студентами учебных занятий по уважительным и неуважительным причинам;</w:t>
      </w:r>
    </w:p>
    <w:p w:rsidR="000A2114" w:rsidRPr="000A2114" w:rsidRDefault="000A2114" w:rsidP="000A211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недостаточно ответственное отношение к учебе у некоторых студентов.</w:t>
      </w:r>
    </w:p>
    <w:p w:rsidR="000A2114" w:rsidRPr="000A2114" w:rsidRDefault="000A2114" w:rsidP="000A21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lastRenderedPageBreak/>
        <w:t>Таким образом, проведенный деканатом факультета анализ результатов летней сессии, позволяет сделать следующие выводы:</w:t>
      </w:r>
    </w:p>
    <w:p w:rsidR="000A2114" w:rsidRPr="000A2114" w:rsidRDefault="000A2114" w:rsidP="000A211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1. большая часть студентов факультета (89,4%) успешно сдали в период сессии экзамены и зачёты, защитили курсовые работы и отчитались по итогам прохождения практик;</w:t>
      </w: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72,5% студентов имеют по итогам сессии оценки «хорошо» и «отлично»;</w:t>
      </w: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10,6% студентов по итогам сессии являются неуспевающими и имеют академические задолженности;</w:t>
      </w: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количество академических задолженностей у студентов по итогам сессии составляет по факультету 205;</w:t>
      </w: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основные причины академической неуспеваемости студентов: пропуски учебных занятий, неудовлетворительные итоги </w:t>
      </w:r>
      <w:proofErr w:type="spellStart"/>
      <w:r w:rsidRPr="000A2114">
        <w:rPr>
          <w:rFonts w:ascii="Times New Roman" w:hAnsi="Times New Roman"/>
          <w:sz w:val="28"/>
          <w:szCs w:val="28"/>
        </w:rPr>
        <w:t>балльно-рейтингового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мониторинга в течение семестра, </w:t>
      </w:r>
      <w:proofErr w:type="gramStart"/>
      <w:r w:rsidRPr="000A2114">
        <w:rPr>
          <w:rFonts w:ascii="Times New Roman" w:hAnsi="Times New Roman"/>
          <w:sz w:val="28"/>
          <w:szCs w:val="28"/>
        </w:rPr>
        <w:t>недостаточная</w:t>
      </w:r>
      <w:proofErr w:type="gramEnd"/>
      <w:r w:rsidRPr="000A211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A211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у ряда студентов навыков самостоятельной внеаудиторной работы.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0A2114">
        <w:rPr>
          <w:rFonts w:ascii="Times New Roman" w:hAnsi="Times New Roman"/>
          <w:b/>
          <w:bCs/>
          <w:sz w:val="28"/>
          <w:szCs w:val="28"/>
        </w:rPr>
        <w:t xml:space="preserve">Анализ 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2114">
        <w:rPr>
          <w:rFonts w:ascii="Times New Roman" w:hAnsi="Times New Roman" w:cs="Times New Roman"/>
          <w:b/>
          <w:bCs/>
          <w:sz w:val="28"/>
          <w:szCs w:val="28"/>
        </w:rPr>
        <w:t>результатов летней сессии (</w:t>
      </w:r>
      <w:proofErr w:type="spellStart"/>
      <w:r w:rsidRPr="000A2114">
        <w:rPr>
          <w:rFonts w:ascii="Times New Roman" w:hAnsi="Times New Roman" w:cs="Times New Roman"/>
          <w:b/>
          <w:bCs/>
          <w:sz w:val="28"/>
          <w:szCs w:val="28"/>
        </w:rPr>
        <w:t>очно-заочная</w:t>
      </w:r>
      <w:proofErr w:type="spellEnd"/>
      <w:r w:rsidRPr="000A2114">
        <w:rPr>
          <w:rFonts w:ascii="Times New Roman" w:hAnsi="Times New Roman" w:cs="Times New Roman"/>
          <w:b/>
          <w:bCs/>
          <w:sz w:val="28"/>
          <w:szCs w:val="28"/>
        </w:rPr>
        <w:t xml:space="preserve"> форма обучения)</w:t>
      </w:r>
    </w:p>
    <w:p w:rsidR="000A2114" w:rsidRPr="000A2114" w:rsidRDefault="000A2114" w:rsidP="000A211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В период сессии 2022-2023 по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форме обучалось 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Pr="000A2114">
        <w:rPr>
          <w:rFonts w:ascii="Times New Roman" w:hAnsi="Times New Roman" w:cs="Times New Roman"/>
          <w:sz w:val="28"/>
          <w:szCs w:val="28"/>
        </w:rPr>
        <w:t xml:space="preserve">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. В итоговую сводку вошли результаты сессии </w:t>
      </w:r>
      <w:r w:rsidRPr="000A2114">
        <w:rPr>
          <w:rFonts w:ascii="Times New Roman" w:hAnsi="Times New Roman" w:cs="Times New Roman"/>
          <w:b/>
          <w:sz w:val="28"/>
          <w:szCs w:val="28"/>
        </w:rPr>
        <w:t>27</w:t>
      </w:r>
      <w:r w:rsidRPr="000A2114">
        <w:rPr>
          <w:rFonts w:ascii="Times New Roman" w:hAnsi="Times New Roman" w:cs="Times New Roman"/>
          <w:sz w:val="28"/>
          <w:szCs w:val="28"/>
        </w:rPr>
        <w:t xml:space="preserve"> студентов 1-го и 2-го курсов направления подготовки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37.03.01 «Психология». </w:t>
      </w:r>
    </w:p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Сессия завершена со следующими результатами:</w:t>
      </w:r>
    </w:p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- абсолютная успеваемость - </w:t>
      </w:r>
      <w:r w:rsidRPr="000A2114">
        <w:rPr>
          <w:rFonts w:ascii="Times New Roman" w:hAnsi="Times New Roman" w:cs="Times New Roman"/>
          <w:b/>
          <w:sz w:val="28"/>
          <w:szCs w:val="28"/>
        </w:rPr>
        <w:t>48,1%;</w:t>
      </w:r>
    </w:p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- качество знаний - </w:t>
      </w:r>
      <w:r w:rsidRPr="000A2114">
        <w:rPr>
          <w:rFonts w:ascii="Times New Roman" w:hAnsi="Times New Roman" w:cs="Times New Roman"/>
          <w:b/>
          <w:sz w:val="28"/>
          <w:szCs w:val="28"/>
        </w:rPr>
        <w:t>29,6%;</w:t>
      </w:r>
    </w:p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- академические задолженности - </w:t>
      </w:r>
      <w:r w:rsidRPr="000A2114">
        <w:rPr>
          <w:rFonts w:ascii="Times New Roman" w:hAnsi="Times New Roman" w:cs="Times New Roman"/>
          <w:b/>
          <w:sz w:val="28"/>
          <w:szCs w:val="28"/>
        </w:rPr>
        <w:t>51,9%;</w:t>
      </w:r>
    </w:p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- количество академических задолженностей - </w:t>
      </w:r>
      <w:r w:rsidRPr="000A2114">
        <w:rPr>
          <w:rFonts w:ascii="Times New Roman" w:hAnsi="Times New Roman" w:cs="Times New Roman"/>
          <w:b/>
          <w:sz w:val="28"/>
          <w:szCs w:val="28"/>
        </w:rPr>
        <w:t>51</w:t>
      </w:r>
      <w:r w:rsidRPr="000A2114">
        <w:rPr>
          <w:rFonts w:ascii="Times New Roman" w:hAnsi="Times New Roman" w:cs="Times New Roman"/>
          <w:sz w:val="28"/>
          <w:szCs w:val="28"/>
        </w:rPr>
        <w:t>.</w:t>
      </w:r>
    </w:p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Студентов, сдавших сессию на оценки "отлично", - 2 человека (2-й курс). </w:t>
      </w:r>
    </w:p>
    <w:p w:rsidR="000A2114" w:rsidRPr="000A2114" w:rsidRDefault="000A2114" w:rsidP="000A21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10 студентов 1-го курса имеют академические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задолженности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>бщее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количество академических задолженностей у студентов 1-го курса – 45 (большая часть - у иностранных студентов).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Курсовую работу по дисциплине "психология личности" выполняли студенты 2-го курса. Успеваемость составила 75% (9 курсовых работ защищены на оценки "отлично" и "хорошо").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Практику проходили 27 студентов. Успеваемость по итогам практики составила 66,7%. Не аттестованы по итогам прохождения практики 9 студентов 1-го курса.</w:t>
      </w:r>
    </w:p>
    <w:p w:rsidR="000A2114" w:rsidRPr="000A2114" w:rsidRDefault="000A2114" w:rsidP="000A211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t xml:space="preserve">Анализ 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результатов сессии (заочная форма обучения)</w:t>
      </w:r>
    </w:p>
    <w:p w:rsidR="000A2114" w:rsidRPr="000A2114" w:rsidRDefault="000A2114" w:rsidP="000A211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      В период сессии по заочной форме обучалось </w:t>
      </w:r>
      <w:r w:rsidRPr="000A2114">
        <w:rPr>
          <w:rFonts w:ascii="Times New Roman" w:hAnsi="Times New Roman" w:cs="Times New Roman"/>
          <w:b/>
          <w:sz w:val="28"/>
          <w:szCs w:val="28"/>
        </w:rPr>
        <w:t>969</w:t>
      </w:r>
      <w:r w:rsidRPr="000A2114">
        <w:rPr>
          <w:rFonts w:ascii="Times New Roman" w:hAnsi="Times New Roman" w:cs="Times New Roman"/>
          <w:sz w:val="28"/>
          <w:szCs w:val="28"/>
        </w:rPr>
        <w:t xml:space="preserve"> студентов, из них по программам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– </w:t>
      </w:r>
      <w:r w:rsidRPr="000A2114">
        <w:rPr>
          <w:rFonts w:ascii="Times New Roman" w:hAnsi="Times New Roman" w:cs="Times New Roman"/>
          <w:b/>
          <w:sz w:val="28"/>
          <w:szCs w:val="28"/>
        </w:rPr>
        <w:t>797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человек, по программам магистратуры - </w:t>
      </w:r>
      <w:r w:rsidRPr="000A2114">
        <w:rPr>
          <w:rFonts w:ascii="Times New Roman" w:hAnsi="Times New Roman" w:cs="Times New Roman"/>
          <w:b/>
          <w:sz w:val="28"/>
          <w:szCs w:val="28"/>
        </w:rPr>
        <w:t>172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человека. В итоговую сводку вошли результаты сессии </w:t>
      </w:r>
      <w:r w:rsidRPr="000A2114">
        <w:rPr>
          <w:rFonts w:ascii="Times New Roman" w:hAnsi="Times New Roman" w:cs="Times New Roman"/>
          <w:b/>
          <w:sz w:val="28"/>
          <w:szCs w:val="28"/>
        </w:rPr>
        <w:t>964</w:t>
      </w:r>
      <w:r w:rsidRPr="000A2114">
        <w:rPr>
          <w:rFonts w:ascii="Times New Roman" w:hAnsi="Times New Roman" w:cs="Times New Roman"/>
          <w:sz w:val="28"/>
          <w:szCs w:val="28"/>
        </w:rPr>
        <w:t xml:space="preserve"> студентов, из них по программам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- </w:t>
      </w:r>
      <w:r w:rsidRPr="000A2114">
        <w:rPr>
          <w:rFonts w:ascii="Times New Roman" w:hAnsi="Times New Roman" w:cs="Times New Roman"/>
          <w:b/>
          <w:sz w:val="28"/>
          <w:szCs w:val="28"/>
        </w:rPr>
        <w:t>794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человека (</w:t>
      </w:r>
      <w:r w:rsidRPr="000A2114">
        <w:rPr>
          <w:rFonts w:ascii="Times New Roman" w:hAnsi="Times New Roman" w:cs="Times New Roman"/>
          <w:b/>
          <w:sz w:val="28"/>
          <w:szCs w:val="28"/>
        </w:rPr>
        <w:t>3</w:t>
      </w:r>
      <w:r w:rsidRPr="000A2114">
        <w:rPr>
          <w:rFonts w:ascii="Times New Roman" w:hAnsi="Times New Roman" w:cs="Times New Roman"/>
          <w:sz w:val="28"/>
          <w:szCs w:val="28"/>
        </w:rPr>
        <w:t xml:space="preserve"> студента находятся в академическом отпуске); по программам магистратуры - </w:t>
      </w:r>
      <w:r w:rsidRPr="000A2114">
        <w:rPr>
          <w:rFonts w:ascii="Times New Roman" w:hAnsi="Times New Roman" w:cs="Times New Roman"/>
          <w:b/>
          <w:sz w:val="28"/>
          <w:szCs w:val="28"/>
        </w:rPr>
        <w:t>170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 (</w:t>
      </w:r>
      <w:r w:rsidRPr="000A2114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Pr="000A2114">
        <w:rPr>
          <w:rFonts w:ascii="Times New Roman" w:hAnsi="Times New Roman" w:cs="Times New Roman"/>
          <w:sz w:val="28"/>
          <w:szCs w:val="28"/>
        </w:rPr>
        <w:t>студента находятся в академическом отпуске).</w:t>
      </w:r>
    </w:p>
    <w:p w:rsidR="000A2114" w:rsidRPr="000A2114" w:rsidRDefault="000A2114" w:rsidP="000A211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Сессия завершена со следующими результатами: абсолютная успеваемость – </w:t>
      </w:r>
      <w:r w:rsidRPr="000A2114">
        <w:rPr>
          <w:rFonts w:ascii="Times New Roman" w:hAnsi="Times New Roman" w:cs="Times New Roman"/>
          <w:b/>
          <w:sz w:val="28"/>
          <w:szCs w:val="28"/>
        </w:rPr>
        <w:t>80,3%</w:t>
      </w:r>
      <w:r w:rsidRPr="000A2114">
        <w:rPr>
          <w:rFonts w:ascii="Times New Roman" w:hAnsi="Times New Roman" w:cs="Times New Roman"/>
          <w:sz w:val="28"/>
          <w:szCs w:val="28"/>
        </w:rPr>
        <w:t xml:space="preserve">, качество знаний – </w:t>
      </w:r>
      <w:r w:rsidRPr="000A2114">
        <w:rPr>
          <w:rFonts w:ascii="Times New Roman" w:hAnsi="Times New Roman" w:cs="Times New Roman"/>
          <w:b/>
          <w:sz w:val="28"/>
          <w:szCs w:val="28"/>
        </w:rPr>
        <w:t>49,5%</w:t>
      </w:r>
      <w:r w:rsidRPr="000A2114">
        <w:rPr>
          <w:rFonts w:ascii="Times New Roman" w:hAnsi="Times New Roman" w:cs="Times New Roman"/>
          <w:sz w:val="28"/>
          <w:szCs w:val="28"/>
        </w:rPr>
        <w:t xml:space="preserve">; количество студентов, имевших академические задолженности, – </w:t>
      </w:r>
      <w:r w:rsidRPr="000A2114">
        <w:rPr>
          <w:rFonts w:ascii="Times New Roman" w:hAnsi="Times New Roman" w:cs="Times New Roman"/>
          <w:b/>
          <w:sz w:val="28"/>
          <w:szCs w:val="28"/>
        </w:rPr>
        <w:t>20,4%</w:t>
      </w:r>
      <w:r w:rsidRPr="000A2114">
        <w:rPr>
          <w:rFonts w:ascii="Times New Roman" w:hAnsi="Times New Roman" w:cs="Times New Roman"/>
          <w:sz w:val="28"/>
          <w:szCs w:val="28"/>
        </w:rPr>
        <w:t xml:space="preserve"> (</w:t>
      </w:r>
      <w:r w:rsidRPr="000A2114">
        <w:rPr>
          <w:rFonts w:ascii="Times New Roman" w:hAnsi="Times New Roman" w:cs="Times New Roman"/>
          <w:b/>
          <w:sz w:val="28"/>
          <w:szCs w:val="28"/>
        </w:rPr>
        <w:t>196</w:t>
      </w:r>
      <w:r w:rsidRPr="000A2114">
        <w:rPr>
          <w:rFonts w:ascii="Times New Roman" w:hAnsi="Times New Roman" w:cs="Times New Roman"/>
          <w:sz w:val="28"/>
          <w:szCs w:val="28"/>
        </w:rPr>
        <w:t xml:space="preserve"> человек), количество академических задолженностей </w:t>
      </w:r>
      <w:r w:rsidRPr="000A2114">
        <w:rPr>
          <w:rFonts w:ascii="Times New Roman" w:hAnsi="Times New Roman" w:cs="Times New Roman"/>
          <w:b/>
          <w:sz w:val="28"/>
          <w:szCs w:val="28"/>
        </w:rPr>
        <w:t>- 698</w:t>
      </w:r>
      <w:r w:rsidRPr="000A21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2114" w:rsidRPr="000A2114" w:rsidRDefault="000A2114" w:rsidP="000A211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 сравнению с результатами летней сессии предыдущего учебного года показатели абсолютной успеваемости незначительно ухудшились, а показатели качества знаний улучшились по сравнению с уровнем показателей прошлого учебного года. </w:t>
      </w:r>
    </w:p>
    <w:p w:rsidR="000A2114" w:rsidRPr="000A2114" w:rsidRDefault="000A2114" w:rsidP="000A2114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Результаты представлены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таблице 10</w:t>
      </w:r>
      <w:r w:rsidRPr="000A2114">
        <w:rPr>
          <w:rFonts w:ascii="Times New Roman" w:hAnsi="Times New Roman" w:cs="Times New Roman"/>
          <w:sz w:val="28"/>
          <w:szCs w:val="28"/>
        </w:rPr>
        <w:t>.</w:t>
      </w:r>
    </w:p>
    <w:p w:rsidR="000A2114" w:rsidRPr="000A2114" w:rsidRDefault="000A2114" w:rsidP="000A2114">
      <w:pPr>
        <w:pStyle w:val="a6"/>
        <w:spacing w:line="36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A2114">
        <w:rPr>
          <w:rFonts w:ascii="Times New Roman" w:hAnsi="Times New Roman"/>
          <w:b/>
          <w:bCs/>
          <w:i/>
          <w:iCs/>
          <w:sz w:val="28"/>
          <w:szCs w:val="28"/>
        </w:rPr>
        <w:t>Итоговые результаты сессии на 30.08.2023.</w:t>
      </w:r>
    </w:p>
    <w:p w:rsidR="000A2114" w:rsidRPr="000A2114" w:rsidRDefault="000A2114" w:rsidP="000A2114">
      <w:pPr>
        <w:pStyle w:val="a6"/>
        <w:spacing w:line="360" w:lineRule="auto"/>
        <w:jc w:val="right"/>
        <w:rPr>
          <w:rFonts w:ascii="Times New Roman" w:hAnsi="Times New Roman"/>
          <w:i/>
          <w:sz w:val="28"/>
          <w:szCs w:val="28"/>
        </w:rPr>
      </w:pPr>
      <w:r w:rsidRPr="000A2114">
        <w:rPr>
          <w:rFonts w:ascii="Times New Roman" w:hAnsi="Times New Roman"/>
          <w:i/>
          <w:sz w:val="28"/>
          <w:szCs w:val="28"/>
        </w:rPr>
        <w:t>Таблица 10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9"/>
        <w:gridCol w:w="1368"/>
        <w:gridCol w:w="1858"/>
        <w:gridCol w:w="1367"/>
        <w:gridCol w:w="1858"/>
        <w:gridCol w:w="1367"/>
      </w:tblGrid>
      <w:tr w:rsidR="000A2114" w:rsidRPr="000A2114" w:rsidTr="00742FD9">
        <w:tc>
          <w:tcPr>
            <w:tcW w:w="3225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lastRenderedPageBreak/>
              <w:t>2021-2022</w:t>
            </w:r>
          </w:p>
        </w:tc>
        <w:tc>
          <w:tcPr>
            <w:tcW w:w="3226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202</w:t>
            </w: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2</w:t>
            </w: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-202</w:t>
            </w: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  <w:lang w:val="en-US"/>
              </w:rPr>
              <w:t>3</w:t>
            </w:r>
          </w:p>
        </w:tc>
        <w:tc>
          <w:tcPr>
            <w:tcW w:w="3226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Динамика </w:t>
            </w:r>
          </w:p>
        </w:tc>
      </w:tr>
      <w:tr w:rsidR="000A2114" w:rsidRPr="000A2114" w:rsidTr="00742FD9">
        <w:trPr>
          <w:trHeight w:val="278"/>
        </w:trPr>
        <w:tc>
          <w:tcPr>
            <w:tcW w:w="182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9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2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9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82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Абсолютная успеваемость</w:t>
            </w:r>
            <w:proofErr w:type="gramStart"/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(%)</w:t>
            </w:r>
            <w:proofErr w:type="gramEnd"/>
          </w:p>
        </w:tc>
        <w:tc>
          <w:tcPr>
            <w:tcW w:w="139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Качество знаний</w:t>
            </w:r>
            <w:proofErr w:type="gramStart"/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0A2114" w:rsidRPr="000A2114" w:rsidTr="00742FD9">
        <w:trPr>
          <w:trHeight w:val="419"/>
        </w:trPr>
        <w:tc>
          <w:tcPr>
            <w:tcW w:w="182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82,1</w:t>
            </w:r>
          </w:p>
        </w:tc>
        <w:tc>
          <w:tcPr>
            <w:tcW w:w="139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  <w:tc>
          <w:tcPr>
            <w:tcW w:w="182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80,3</w:t>
            </w:r>
          </w:p>
        </w:tc>
        <w:tc>
          <w:tcPr>
            <w:tcW w:w="139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49,5</w:t>
            </w:r>
          </w:p>
        </w:tc>
        <w:tc>
          <w:tcPr>
            <w:tcW w:w="1827" w:type="dxa"/>
            <w:shd w:val="clear" w:color="auto" w:fill="B8CCE4" w:themeFill="accent1" w:themeFillTint="66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- 1,8</w:t>
            </w:r>
          </w:p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9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+ 3,2</w:t>
            </w:r>
          </w:p>
        </w:tc>
      </w:tr>
    </w:tbl>
    <w:p w:rsidR="000A2114" w:rsidRPr="000A2114" w:rsidRDefault="000A2114" w:rsidP="000A2114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Показатели успеваемости студентов по курсам представлены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таблицах 11 и 12.</w:t>
      </w:r>
    </w:p>
    <w:p w:rsidR="000A2114" w:rsidRPr="000A2114" w:rsidRDefault="000A2114" w:rsidP="000A211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11</w:t>
      </w:r>
    </w:p>
    <w:p w:rsidR="000A2114" w:rsidRPr="000A2114" w:rsidRDefault="000A2114" w:rsidP="000A21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Результаты сессии по курсам(%)</w:t>
      </w:r>
    </w:p>
    <w:tbl>
      <w:tblPr>
        <w:tblStyle w:val="af0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Абсолютная успеваемость 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знаний 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1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77,6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34,5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2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90,8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44,8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3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72,2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48,8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4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52,6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26,3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5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100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72</w:t>
            </w:r>
          </w:p>
        </w:tc>
      </w:tr>
      <w:tr w:rsidR="000A2114" w:rsidRPr="000A2114" w:rsidTr="00742FD9">
        <w:tc>
          <w:tcPr>
            <w:tcW w:w="3070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Итого по </w:t>
            </w:r>
            <w:proofErr w:type="spellStart"/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бакалавриату</w:t>
            </w:r>
            <w:proofErr w:type="spellEnd"/>
          </w:p>
        </w:tc>
        <w:tc>
          <w:tcPr>
            <w:tcW w:w="3070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79,1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42,4</w:t>
            </w:r>
          </w:p>
        </w:tc>
      </w:tr>
      <w:tr w:rsidR="000A2114" w:rsidRPr="000A2114" w:rsidTr="00742FD9">
        <w:tc>
          <w:tcPr>
            <w:tcW w:w="3070" w:type="dxa"/>
            <w:shd w:val="clear" w:color="auto" w:fill="auto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3070" w:type="dxa"/>
            <w:shd w:val="clear" w:color="auto" w:fill="auto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81</w:t>
            </w:r>
          </w:p>
        </w:tc>
        <w:tc>
          <w:tcPr>
            <w:tcW w:w="3071" w:type="dxa"/>
            <w:shd w:val="clear" w:color="auto" w:fill="auto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73</w:t>
            </w:r>
          </w:p>
        </w:tc>
      </w:tr>
      <w:tr w:rsidR="000A2114" w:rsidRPr="000A2114" w:rsidTr="00742FD9">
        <w:tc>
          <w:tcPr>
            <w:tcW w:w="3070" w:type="dxa"/>
            <w:shd w:val="clear" w:color="auto" w:fill="auto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2 курс (магистратура)</w:t>
            </w:r>
          </w:p>
        </w:tc>
        <w:tc>
          <w:tcPr>
            <w:tcW w:w="3070" w:type="dxa"/>
            <w:shd w:val="clear" w:color="auto" w:fill="auto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84,3</w:t>
            </w:r>
          </w:p>
        </w:tc>
        <w:tc>
          <w:tcPr>
            <w:tcW w:w="3071" w:type="dxa"/>
            <w:shd w:val="clear" w:color="auto" w:fill="auto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8"/>
                <w:szCs w:val="28"/>
              </w:rPr>
            </w:pPr>
            <w:r w:rsidRPr="000A2114">
              <w:rPr>
                <w:i/>
                <w:sz w:val="28"/>
                <w:szCs w:val="28"/>
              </w:rPr>
              <w:t>68,6</w:t>
            </w:r>
          </w:p>
        </w:tc>
      </w:tr>
      <w:tr w:rsidR="000A2114" w:rsidRPr="000A2114" w:rsidTr="00742FD9">
        <w:tc>
          <w:tcPr>
            <w:tcW w:w="3070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i/>
                <w:sz w:val="28"/>
                <w:szCs w:val="28"/>
              </w:rPr>
              <w:t>Итого по магистратуре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86,0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71,2</w:t>
            </w:r>
          </w:p>
        </w:tc>
      </w:tr>
      <w:tr w:rsidR="000A2114" w:rsidRPr="000A2114" w:rsidTr="00742FD9">
        <w:tc>
          <w:tcPr>
            <w:tcW w:w="3070" w:type="dxa"/>
            <w:shd w:val="clear" w:color="auto" w:fill="FFFF00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3070" w:type="dxa"/>
            <w:shd w:val="clear" w:color="auto" w:fill="FFFF00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80,3</w:t>
            </w:r>
          </w:p>
        </w:tc>
        <w:tc>
          <w:tcPr>
            <w:tcW w:w="3071" w:type="dxa"/>
            <w:shd w:val="clear" w:color="auto" w:fill="FFFF00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49,5</w:t>
            </w:r>
          </w:p>
        </w:tc>
      </w:tr>
    </w:tbl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right"/>
        <w:rPr>
          <w:i/>
          <w:sz w:val="28"/>
          <w:szCs w:val="28"/>
        </w:rPr>
      </w:pPr>
      <w:r w:rsidRPr="000A2114">
        <w:rPr>
          <w:i/>
          <w:sz w:val="28"/>
          <w:szCs w:val="28"/>
        </w:rPr>
        <w:t>Таблица 12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center"/>
        <w:rPr>
          <w:b/>
          <w:i/>
          <w:sz w:val="28"/>
          <w:szCs w:val="28"/>
        </w:rPr>
      </w:pPr>
      <w:r w:rsidRPr="000A2114">
        <w:rPr>
          <w:b/>
          <w:i/>
          <w:sz w:val="28"/>
          <w:szCs w:val="28"/>
        </w:rPr>
        <w:lastRenderedPageBreak/>
        <w:t xml:space="preserve">Сравнительный анализ результатов летних сессий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center"/>
        <w:rPr>
          <w:b/>
          <w:i/>
          <w:sz w:val="28"/>
          <w:szCs w:val="28"/>
        </w:rPr>
      </w:pPr>
      <w:r w:rsidRPr="000A2114">
        <w:rPr>
          <w:b/>
          <w:i/>
          <w:sz w:val="28"/>
          <w:szCs w:val="28"/>
        </w:rPr>
        <w:t xml:space="preserve">2021-2022 и 2022-2023 </w:t>
      </w:r>
      <w:proofErr w:type="spellStart"/>
      <w:r w:rsidRPr="000A2114">
        <w:rPr>
          <w:b/>
          <w:i/>
          <w:sz w:val="28"/>
          <w:szCs w:val="28"/>
        </w:rPr>
        <w:t>уч.гг</w:t>
      </w:r>
      <w:proofErr w:type="spellEnd"/>
      <w:proofErr w:type="gramStart"/>
      <w:r w:rsidRPr="000A2114">
        <w:rPr>
          <w:b/>
          <w:i/>
          <w:sz w:val="28"/>
          <w:szCs w:val="28"/>
        </w:rPr>
        <w:t>. (%)</w:t>
      </w:r>
      <w:proofErr w:type="gramEnd"/>
    </w:p>
    <w:tbl>
      <w:tblPr>
        <w:tblStyle w:val="af0"/>
        <w:tblW w:w="0" w:type="auto"/>
        <w:tblLook w:val="04A0"/>
      </w:tblPr>
      <w:tblGrid>
        <w:gridCol w:w="3009"/>
        <w:gridCol w:w="1033"/>
        <w:gridCol w:w="1034"/>
        <w:gridCol w:w="1213"/>
        <w:gridCol w:w="1034"/>
        <w:gridCol w:w="1035"/>
        <w:gridCol w:w="1213"/>
      </w:tblGrid>
      <w:tr w:rsidR="000A2114" w:rsidRPr="000A2114" w:rsidTr="00742FD9">
        <w:tc>
          <w:tcPr>
            <w:tcW w:w="3183" w:type="dxa"/>
            <w:vMerge w:val="restart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Абсолютная успеваемость</w:t>
            </w:r>
          </w:p>
        </w:tc>
        <w:tc>
          <w:tcPr>
            <w:tcW w:w="3195" w:type="dxa"/>
            <w:gridSpan w:val="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Качество знаний</w:t>
            </w:r>
          </w:p>
        </w:tc>
      </w:tr>
      <w:tr w:rsidR="000A2114" w:rsidRPr="000A2114" w:rsidTr="00742FD9">
        <w:tc>
          <w:tcPr>
            <w:tcW w:w="3183" w:type="dxa"/>
            <w:vMerge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2021-2022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2022-2023</w:t>
            </w:r>
          </w:p>
        </w:tc>
        <w:tc>
          <w:tcPr>
            <w:tcW w:w="1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разница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2021-2022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2022-2023</w:t>
            </w:r>
          </w:p>
        </w:tc>
        <w:tc>
          <w:tcPr>
            <w:tcW w:w="1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разница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84,4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77,6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-6,8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42,5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34,5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-8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76,9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90,8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+13,9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30,8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44,8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+14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73,1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72,2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-0,9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36,6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48,8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+12,2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92,5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52,6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-39,9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44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26,3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-17,7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98,4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100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+1,6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61,5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62,6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+1,1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 (магистратура)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77,1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87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+9,9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75,7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77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+1,3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2 курс (магистратура)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74,1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84,3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+10,2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59,3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68,6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+9,3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82,1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79,6</w:t>
            </w:r>
          </w:p>
        </w:tc>
        <w:tc>
          <w:tcPr>
            <w:tcW w:w="1070" w:type="dxa"/>
            <w:shd w:val="clear" w:color="auto" w:fill="B8CCE4" w:themeFill="accent1" w:themeFillTint="66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-2,5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46,3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49,5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+3,2</w:t>
            </w:r>
          </w:p>
        </w:tc>
      </w:tr>
    </w:tbl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0A2114" w:rsidRPr="000A2114" w:rsidRDefault="000A2114" w:rsidP="000A2114">
      <w:pPr>
        <w:pStyle w:val="a6"/>
        <w:tabs>
          <w:tab w:val="left" w:pos="2055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Практически на всех курсах </w:t>
      </w:r>
      <w:proofErr w:type="spellStart"/>
      <w:r w:rsidRPr="000A211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и магистратуры показатели абсолютной успеваемости составили более 70%, то есть примерно 2/3 студентов успешно сдали сессию. Самые низкие показатели абсолютной успеваемости у студентов 4-го курса </w:t>
      </w:r>
      <w:proofErr w:type="spellStart"/>
      <w:r w:rsidRPr="000A211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(52,6%). Студенты выпускного 5-го курса завершили сессию с абсолютной успеваемостью выше остальных (100%). Абсолютная успеваемость студентов 2-го курса </w:t>
      </w:r>
      <w:proofErr w:type="spellStart"/>
      <w:r w:rsidRPr="000A2114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заметно выше аналогичных результатов предыдущего учебного года.</w:t>
      </w:r>
    </w:p>
    <w:p w:rsidR="000A2114" w:rsidRPr="000A2114" w:rsidRDefault="000A2114" w:rsidP="000A21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Показатель качества знаний в целом составил 49,5%, что превышает этот показатели прошлого учебного года на 3,2%. Наименьший показатель качества знаний у студентов 1-го  и 4-го курсов – завершили сессию без оценок «удовлетворительно» 34,5% студентов 1-го курса и 26,3% студентов 4-го курса. </w:t>
      </w:r>
    </w:p>
    <w:p w:rsidR="000A2114" w:rsidRPr="000A2114" w:rsidRDefault="000A2114" w:rsidP="000A21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Более высокие результаты качества знаний показаны студентами выпускного курса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(62,6%, для сравнения в 2021-2022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. - 61,5%). Таким образом, как и в прошлом учебном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году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около 2/3 студентов-выпускников завершили сессию без оценок "удовлетворительно. Наиболее низкие показатели качества знания у выпускников направления 44.03.01 Специальное (дефектологическое) образование - 50% и 44.03.01 Педагогическое образование профиль «Дошкольное образование» - 53%. </w:t>
      </w:r>
    </w:p>
    <w:p w:rsidR="000A2114" w:rsidRPr="000A2114" w:rsidRDefault="000A2114" w:rsidP="000A211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Результаты летней сессии магистрантов традиционно лучше, чем 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. По абсолютной успеваемости в эту сессию результаты магистрантов оказались несколько выше прошлогодних. Так, у студентов 2-го курса показатели успеваемости оказались выше на 10,2%, а показатель качества знаний - на 9,3%.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Практически в каждой учебной группе есть студенты, сдавшие сессию только на оценки «отлично». Наилучший результат  у студентов 5-го курса – 25% (в прошлом учебном году - 37,1%), но в 2020-2021 </w:t>
      </w:r>
      <w:proofErr w:type="spellStart"/>
      <w:r w:rsidRPr="000A2114">
        <w:rPr>
          <w:sz w:val="28"/>
          <w:szCs w:val="28"/>
        </w:rPr>
        <w:t>уч</w:t>
      </w:r>
      <w:proofErr w:type="gramStart"/>
      <w:r w:rsidRPr="000A2114">
        <w:rPr>
          <w:sz w:val="28"/>
          <w:szCs w:val="28"/>
        </w:rPr>
        <w:t>.г</w:t>
      </w:r>
      <w:proofErr w:type="gramEnd"/>
      <w:r w:rsidRPr="000A2114">
        <w:rPr>
          <w:sz w:val="28"/>
          <w:szCs w:val="28"/>
        </w:rPr>
        <w:t>оду</w:t>
      </w:r>
      <w:proofErr w:type="spellEnd"/>
      <w:r w:rsidRPr="000A2114">
        <w:rPr>
          <w:sz w:val="28"/>
          <w:szCs w:val="28"/>
        </w:rPr>
        <w:t xml:space="preserve"> показатель был 60,1%.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На 2-ом, 3-ем и 4-ом курсах </w:t>
      </w:r>
      <w:proofErr w:type="spellStart"/>
      <w:r w:rsidRPr="000A2114">
        <w:rPr>
          <w:sz w:val="28"/>
          <w:szCs w:val="28"/>
        </w:rPr>
        <w:t>бакалавриата</w:t>
      </w:r>
      <w:proofErr w:type="spellEnd"/>
      <w:r w:rsidRPr="000A2114">
        <w:rPr>
          <w:sz w:val="28"/>
          <w:szCs w:val="28"/>
        </w:rPr>
        <w:t xml:space="preserve"> эти показатели не превысили 10%, что соответствует показателям предыдущего учебного года. Среди студентов 1-го курса количество студенто</w:t>
      </w:r>
      <w:proofErr w:type="gramStart"/>
      <w:r w:rsidRPr="000A2114">
        <w:rPr>
          <w:sz w:val="28"/>
          <w:szCs w:val="28"/>
        </w:rPr>
        <w:t>в-</w:t>
      </w:r>
      <w:proofErr w:type="gramEnd"/>
      <w:r w:rsidRPr="000A2114">
        <w:rPr>
          <w:sz w:val="28"/>
          <w:szCs w:val="28"/>
        </w:rPr>
        <w:t>«отличников» практически не изменилось - 4,6% (в прошлом году- 4,7%).  В магистратуре студентов, сдавших только на оценки "отлично", традиционно больше: на 1-ом курсе -36%, на 2-ом - 48,6%. Больше всего студенто</w:t>
      </w:r>
      <w:proofErr w:type="gramStart"/>
      <w:r w:rsidRPr="000A2114">
        <w:rPr>
          <w:sz w:val="28"/>
          <w:szCs w:val="28"/>
        </w:rPr>
        <w:t>в-</w:t>
      </w:r>
      <w:proofErr w:type="gramEnd"/>
      <w:r w:rsidRPr="000A2114">
        <w:rPr>
          <w:sz w:val="28"/>
          <w:szCs w:val="28"/>
        </w:rPr>
        <w:t>"отличников" среди магистрантов программы "Педагогика и психология воспитания" ( 2-й курс) и программы "Социальная педагогика" (1-й курс) - 100% и 80% соответственно.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Практически в каждой учебной группе есть студенты, имеющие по итогам сессии академические задолженности.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Результаты представлены в </w:t>
      </w:r>
      <w:r w:rsidRPr="000A2114">
        <w:rPr>
          <w:i/>
          <w:sz w:val="28"/>
          <w:szCs w:val="28"/>
        </w:rPr>
        <w:t>таблице 13</w:t>
      </w:r>
      <w:r w:rsidRPr="000A2114">
        <w:rPr>
          <w:sz w:val="28"/>
          <w:szCs w:val="28"/>
        </w:rPr>
        <w:t>.</w:t>
      </w:r>
    </w:p>
    <w:p w:rsidR="000A2114" w:rsidRPr="000A2114" w:rsidRDefault="000A2114" w:rsidP="000A2114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13</w:t>
      </w:r>
    </w:p>
    <w:p w:rsidR="000A2114" w:rsidRPr="000A2114" w:rsidRDefault="000A2114" w:rsidP="000A2114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Показатели академических задолженностей по курсам</w:t>
      </w:r>
    </w:p>
    <w:tbl>
      <w:tblPr>
        <w:tblStyle w:val="af0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Студенты, имеющие акад</w:t>
            </w:r>
            <w:proofErr w:type="gramStart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адолженности (%)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(2022-2023 / 2021-2022 </w:t>
            </w:r>
            <w:proofErr w:type="spellStart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уч.гг</w:t>
            </w:r>
            <w:proofErr w:type="spellEnd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Кол-во задолженностей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(2022-2023 / 2021-2022 </w:t>
            </w:r>
            <w:proofErr w:type="spellStart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уч.гг</w:t>
            </w:r>
            <w:proofErr w:type="spellEnd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.)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22,4 / 15,6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138 / 132 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9,2 / 26,7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50 / 221 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27,8 / 26,9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296 / 238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47,4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/ 7,5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139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/ 30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 / 0</w:t>
            </w:r>
          </w:p>
        </w:tc>
        <w:tc>
          <w:tcPr>
            <w:tcW w:w="307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 / 0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 (магистратура)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13,0 / 22,9</w:t>
            </w:r>
          </w:p>
        </w:tc>
        <w:tc>
          <w:tcPr>
            <w:tcW w:w="3071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41 / 37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 (магистратура)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15,7 / 25,9</w:t>
            </w:r>
          </w:p>
        </w:tc>
        <w:tc>
          <w:tcPr>
            <w:tcW w:w="3071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28 / 31</w:t>
            </w:r>
          </w:p>
        </w:tc>
      </w:tr>
      <w:tr w:rsidR="000A2114" w:rsidRPr="000A2114" w:rsidTr="00742FD9">
        <w:tc>
          <w:tcPr>
            <w:tcW w:w="3070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3070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19,7 / 24,3</w:t>
            </w:r>
          </w:p>
        </w:tc>
        <w:tc>
          <w:tcPr>
            <w:tcW w:w="3071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</w:t>
            </w: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 632</w:t>
            </w:r>
          </w:p>
        </w:tc>
      </w:tr>
    </w:tbl>
    <w:p w:rsidR="000A2114" w:rsidRPr="000A2114" w:rsidRDefault="000A2114" w:rsidP="000A2114">
      <w:pPr>
        <w:spacing w:after="0" w:line="36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Наибольшее количество студентов 1-го курса, имеющих академические задолженности, - на направлениях 39.03.02 Социальная работа (35,3%), 44.03.02 Психолого-педагогическое образование (33,3%).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На 2-ом курсе больше всего студентов, имеющих академические задолженности, - на направлениях  39.03.02 Социальная работа (30,0%), 44.03.02 Психолого-педагогическое образование (18,0%).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На 3-ем курсе больше всего студентов, имеющих академические задолженности, - на направлениях 37.03.01 Психология (76,0%), 44.03.01 Педагогическое образование Профиль «Начальное образование» (33,0%), профиль «Музыка» (38,0%), 44.03.02 Психолого-педагогическое образование (33,0%).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Из 48 студентов направления 37.03.01 Психология - 29 человек не аттестованы. Кроме того, из 29 студентов - 12 имеют академические задолженности по всем учебным дисциплинам. Основной причиной является отсутствие этих студентов на сессии.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Больше всего 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, имеющих академические задолженности, на 4-ом курсе - 47,4%, при этом практически во всех учебных группах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студентов насчитывается более половины. </w:t>
      </w:r>
      <w:proofErr w:type="gramStart"/>
      <w:r w:rsidRPr="000A2114">
        <w:rPr>
          <w:rFonts w:ascii="Times New Roman" w:hAnsi="Times New Roman" w:cs="Times New Roman"/>
          <w:sz w:val="28"/>
          <w:szCs w:val="28"/>
        </w:rPr>
        <w:t>У студентов направления 44.03.01 Педагогическое образование - задолженности по педагогическое (вожатской) практике, основная причина которых в отсутствии отчётов по итогам прохождения практики.</w:t>
      </w:r>
      <w:proofErr w:type="gramEnd"/>
    </w:p>
    <w:p w:rsidR="000A2114" w:rsidRPr="000A2114" w:rsidRDefault="000A2114" w:rsidP="000A211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 Среди магистрантов больше всего студентов, имеющих академические задолженности, на магистерских программах: </w:t>
      </w:r>
    </w:p>
    <w:p w:rsidR="000A2114" w:rsidRPr="000A2114" w:rsidRDefault="000A2114" w:rsidP="000A211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- на 1-м курсе - 44.04.01 Педагогическое образование программа "Художественно-эстетическое образование" (50,0%); </w:t>
      </w:r>
    </w:p>
    <w:p w:rsidR="000A2114" w:rsidRPr="000A2114" w:rsidRDefault="000A2114" w:rsidP="000A2114">
      <w:pPr>
        <w:spacing w:after="0"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на 2-м курсе - 44.04.02 Психолого-педагогическое образование (33,3%).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Основной причиной академических задолженностей являются пропуски учебных занятий, а также несвоевременное предоставление преподавателям отчётов по самостоятельной работе и практике. 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Сравнительный анализ результатов летних сессий 2021-2022 и 2022-2023 </w:t>
      </w:r>
      <w:proofErr w:type="spellStart"/>
      <w:r w:rsidRPr="000A2114">
        <w:rPr>
          <w:sz w:val="28"/>
          <w:szCs w:val="28"/>
        </w:rPr>
        <w:t>уч.гг</w:t>
      </w:r>
      <w:proofErr w:type="spellEnd"/>
      <w:r w:rsidRPr="000A2114">
        <w:rPr>
          <w:sz w:val="28"/>
          <w:szCs w:val="28"/>
        </w:rPr>
        <w:t xml:space="preserve">., представленный в </w:t>
      </w:r>
      <w:r w:rsidRPr="000A2114">
        <w:rPr>
          <w:i/>
          <w:sz w:val="28"/>
          <w:szCs w:val="28"/>
        </w:rPr>
        <w:t>таблице 14</w:t>
      </w:r>
      <w:r w:rsidRPr="000A2114">
        <w:rPr>
          <w:sz w:val="28"/>
          <w:szCs w:val="28"/>
        </w:rPr>
        <w:t xml:space="preserve">, позволяет сделать вывод об общем увеличении числа </w:t>
      </w:r>
      <w:proofErr w:type="spellStart"/>
      <w:r w:rsidRPr="000A2114">
        <w:rPr>
          <w:sz w:val="28"/>
          <w:szCs w:val="28"/>
        </w:rPr>
        <w:t>неаттестованных</w:t>
      </w:r>
      <w:proofErr w:type="spellEnd"/>
      <w:r w:rsidRPr="000A2114">
        <w:rPr>
          <w:sz w:val="28"/>
          <w:szCs w:val="28"/>
        </w:rPr>
        <w:t xml:space="preserve"> студентов и количества академических задолженностей.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right"/>
        <w:rPr>
          <w:i/>
          <w:sz w:val="28"/>
          <w:szCs w:val="28"/>
        </w:rPr>
      </w:pPr>
      <w:r w:rsidRPr="000A2114">
        <w:rPr>
          <w:i/>
          <w:sz w:val="28"/>
          <w:szCs w:val="28"/>
        </w:rPr>
        <w:t>Таблица 14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center"/>
        <w:rPr>
          <w:b/>
          <w:i/>
          <w:sz w:val="28"/>
          <w:szCs w:val="28"/>
        </w:rPr>
      </w:pPr>
      <w:r w:rsidRPr="000A2114">
        <w:rPr>
          <w:b/>
          <w:i/>
          <w:sz w:val="28"/>
          <w:szCs w:val="28"/>
        </w:rPr>
        <w:t>Сравнительный анализ результатов летних сессий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1077"/>
        <w:jc w:val="center"/>
        <w:rPr>
          <w:b/>
          <w:i/>
          <w:sz w:val="28"/>
          <w:szCs w:val="28"/>
        </w:rPr>
      </w:pPr>
      <w:r w:rsidRPr="000A2114">
        <w:rPr>
          <w:b/>
          <w:i/>
          <w:sz w:val="28"/>
          <w:szCs w:val="28"/>
        </w:rPr>
        <w:t xml:space="preserve">2021-2022 и 2022-2023 </w:t>
      </w:r>
      <w:proofErr w:type="spellStart"/>
      <w:r w:rsidRPr="000A2114">
        <w:rPr>
          <w:b/>
          <w:i/>
          <w:sz w:val="28"/>
          <w:szCs w:val="28"/>
        </w:rPr>
        <w:t>уч.гг</w:t>
      </w:r>
      <w:proofErr w:type="spellEnd"/>
      <w:r w:rsidRPr="000A2114">
        <w:rPr>
          <w:b/>
          <w:i/>
          <w:sz w:val="28"/>
          <w:szCs w:val="28"/>
        </w:rPr>
        <w:t>.</w:t>
      </w:r>
    </w:p>
    <w:tbl>
      <w:tblPr>
        <w:tblStyle w:val="af0"/>
        <w:tblW w:w="0" w:type="auto"/>
        <w:tblLook w:val="04A0"/>
      </w:tblPr>
      <w:tblGrid>
        <w:gridCol w:w="3009"/>
        <w:gridCol w:w="1033"/>
        <w:gridCol w:w="1034"/>
        <w:gridCol w:w="1213"/>
        <w:gridCol w:w="1034"/>
        <w:gridCol w:w="1035"/>
        <w:gridCol w:w="1213"/>
      </w:tblGrid>
      <w:tr w:rsidR="000A2114" w:rsidRPr="000A2114" w:rsidTr="00742FD9">
        <w:tc>
          <w:tcPr>
            <w:tcW w:w="3183" w:type="dxa"/>
            <w:vMerge w:val="restart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Студенты, имеющие акад</w:t>
            </w:r>
            <w:proofErr w:type="gramStart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.з</w:t>
            </w:r>
            <w:proofErr w:type="gramEnd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адолженности (%)</w:t>
            </w:r>
          </w:p>
        </w:tc>
        <w:tc>
          <w:tcPr>
            <w:tcW w:w="3195" w:type="dxa"/>
            <w:gridSpan w:val="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акад. задолженностей</w:t>
            </w:r>
          </w:p>
        </w:tc>
      </w:tr>
      <w:tr w:rsidR="000A2114" w:rsidRPr="000A2114" w:rsidTr="00742FD9">
        <w:tc>
          <w:tcPr>
            <w:tcW w:w="3183" w:type="dxa"/>
            <w:vMerge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1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2021-2022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2022-2023</w:t>
            </w:r>
          </w:p>
        </w:tc>
        <w:tc>
          <w:tcPr>
            <w:tcW w:w="1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разница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2021-2022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2022-2023</w:t>
            </w:r>
          </w:p>
        </w:tc>
        <w:tc>
          <w:tcPr>
            <w:tcW w:w="1070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разница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22,4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+ 6,8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+ 6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- 17,5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- 114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26,9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+ 0,9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238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296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+ 58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47,4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+ 39,9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+ 109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 курс</w:t>
            </w:r>
          </w:p>
        </w:tc>
        <w:tc>
          <w:tcPr>
            <w:tcW w:w="1061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0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 (магистратура)</w:t>
            </w:r>
          </w:p>
        </w:tc>
        <w:tc>
          <w:tcPr>
            <w:tcW w:w="1061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22,9</w:t>
            </w:r>
          </w:p>
        </w:tc>
        <w:tc>
          <w:tcPr>
            <w:tcW w:w="1062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- 9,9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063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+ 3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2 курс (магистратура)</w:t>
            </w:r>
          </w:p>
        </w:tc>
        <w:tc>
          <w:tcPr>
            <w:tcW w:w="1061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062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- 10,2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063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070" w:type="dxa"/>
            <w:shd w:val="clear" w:color="auto" w:fill="F2DBDB" w:themeFill="accent2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- 3</w:t>
            </w:r>
          </w:p>
        </w:tc>
      </w:tr>
      <w:tr w:rsidR="000A2114" w:rsidRPr="000A2114" w:rsidTr="00742FD9">
        <w:tc>
          <w:tcPr>
            <w:tcW w:w="318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1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17,9</w:t>
            </w:r>
          </w:p>
        </w:tc>
        <w:tc>
          <w:tcPr>
            <w:tcW w:w="1062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19,7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0A2114">
              <w:rPr>
                <w:b/>
                <w:i/>
                <w:sz w:val="28"/>
                <w:szCs w:val="28"/>
              </w:rPr>
              <w:t>+ 1,8</w:t>
            </w:r>
          </w:p>
        </w:tc>
        <w:tc>
          <w:tcPr>
            <w:tcW w:w="1062" w:type="dxa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632</w:t>
            </w:r>
          </w:p>
        </w:tc>
        <w:tc>
          <w:tcPr>
            <w:tcW w:w="1063" w:type="dxa"/>
            <w:shd w:val="clear" w:color="auto" w:fill="auto"/>
          </w:tcPr>
          <w:p w:rsidR="000A2114" w:rsidRPr="000A2114" w:rsidRDefault="000A2114" w:rsidP="00742FD9">
            <w:pPr>
              <w:shd w:val="clear" w:color="auto" w:fill="D9D9D9" w:themeFill="background1" w:themeFillShade="D9"/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69</w:t>
            </w: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1070" w:type="dxa"/>
            <w:shd w:val="clear" w:color="auto" w:fill="DBE5F1" w:themeFill="accent1" w:themeFillTint="33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0A2114">
              <w:rPr>
                <w:b/>
                <w:i/>
                <w:sz w:val="28"/>
                <w:szCs w:val="28"/>
              </w:rPr>
              <w:t xml:space="preserve">+ </w:t>
            </w:r>
            <w:r w:rsidRPr="000A2114">
              <w:rPr>
                <w:b/>
                <w:i/>
                <w:sz w:val="28"/>
                <w:szCs w:val="28"/>
                <w:lang w:val="en-US"/>
              </w:rPr>
              <w:t>59</w:t>
            </w:r>
          </w:p>
        </w:tc>
      </w:tr>
    </w:tbl>
    <w:p w:rsidR="000A2114" w:rsidRPr="000A2114" w:rsidRDefault="000A2114" w:rsidP="000A2114">
      <w:pPr>
        <w:pStyle w:val="a7"/>
        <w:shd w:val="clear" w:color="auto" w:fill="FFFFFF" w:themeFill="background1"/>
        <w:tabs>
          <w:tab w:val="left" w:pos="1490"/>
        </w:tabs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Сравнение данных по итогам летних сессий двух учебных годов позволяет констатировать незначительное увеличение количества </w:t>
      </w:r>
      <w:proofErr w:type="spellStart"/>
      <w:r w:rsidRPr="000A2114">
        <w:rPr>
          <w:sz w:val="28"/>
          <w:szCs w:val="28"/>
        </w:rPr>
        <w:t>неаттестованных</w:t>
      </w:r>
      <w:proofErr w:type="spellEnd"/>
      <w:r w:rsidRPr="000A2114">
        <w:rPr>
          <w:sz w:val="28"/>
          <w:szCs w:val="28"/>
        </w:rPr>
        <w:t xml:space="preserve"> студентов и количества академических задолженностей, как в целом по факультету, так и по курсам </w:t>
      </w:r>
      <w:proofErr w:type="spellStart"/>
      <w:r w:rsidRPr="000A2114">
        <w:rPr>
          <w:sz w:val="28"/>
          <w:szCs w:val="28"/>
        </w:rPr>
        <w:t>бакалавриата</w:t>
      </w:r>
      <w:proofErr w:type="spellEnd"/>
      <w:r w:rsidRPr="000A2114">
        <w:rPr>
          <w:sz w:val="28"/>
          <w:szCs w:val="28"/>
        </w:rPr>
        <w:t xml:space="preserve">. При этом в магистратуре количество </w:t>
      </w:r>
      <w:proofErr w:type="spellStart"/>
      <w:r w:rsidRPr="000A2114">
        <w:rPr>
          <w:sz w:val="28"/>
          <w:szCs w:val="28"/>
        </w:rPr>
        <w:t>неаттестованных</w:t>
      </w:r>
      <w:proofErr w:type="spellEnd"/>
      <w:r w:rsidRPr="000A2114">
        <w:rPr>
          <w:sz w:val="28"/>
          <w:szCs w:val="28"/>
        </w:rPr>
        <w:t xml:space="preserve"> студентов уменьшилось.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сессии по образовательным программам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представлен в </w:t>
      </w:r>
      <w:r w:rsidRPr="000A2114">
        <w:rPr>
          <w:rFonts w:ascii="Times New Roman" w:hAnsi="Times New Roman" w:cs="Times New Roman"/>
          <w:i/>
          <w:sz w:val="28"/>
          <w:szCs w:val="28"/>
        </w:rPr>
        <w:t>таблице 15</w:t>
      </w:r>
      <w:r w:rsidRPr="000A2114">
        <w:rPr>
          <w:rFonts w:ascii="Times New Roman" w:hAnsi="Times New Roman" w:cs="Times New Roman"/>
          <w:sz w:val="28"/>
          <w:szCs w:val="28"/>
        </w:rPr>
        <w:t>.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15</w:t>
      </w:r>
    </w:p>
    <w:p w:rsidR="000A2114" w:rsidRPr="000A2114" w:rsidRDefault="000A2114" w:rsidP="000A211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t>Результаты сессии (</w:t>
      </w:r>
      <w:proofErr w:type="spellStart"/>
      <w:r w:rsidRPr="000A2114">
        <w:rPr>
          <w:rFonts w:ascii="Times New Roman" w:hAnsi="Times New Roman" w:cs="Times New Roman"/>
          <w:b/>
          <w:i/>
          <w:sz w:val="28"/>
          <w:szCs w:val="28"/>
        </w:rPr>
        <w:t>бакалавриат</w:t>
      </w:r>
      <w:proofErr w:type="spellEnd"/>
      <w:r w:rsidRPr="000A2114">
        <w:rPr>
          <w:rFonts w:ascii="Times New Roman" w:hAnsi="Times New Roman" w:cs="Times New Roman"/>
          <w:b/>
          <w:i/>
          <w:sz w:val="28"/>
          <w:szCs w:val="28"/>
        </w:rPr>
        <w:t>)</w:t>
      </w:r>
    </w:p>
    <w:tbl>
      <w:tblPr>
        <w:tblStyle w:val="af0"/>
        <w:tblW w:w="0" w:type="auto"/>
        <w:tblLook w:val="04A0"/>
      </w:tblPr>
      <w:tblGrid>
        <w:gridCol w:w="1899"/>
        <w:gridCol w:w="783"/>
        <w:gridCol w:w="846"/>
        <w:gridCol w:w="778"/>
        <w:gridCol w:w="875"/>
        <w:gridCol w:w="805"/>
        <w:gridCol w:w="676"/>
        <w:gridCol w:w="618"/>
        <w:gridCol w:w="676"/>
        <w:gridCol w:w="618"/>
        <w:gridCol w:w="997"/>
      </w:tblGrid>
      <w:tr w:rsidR="000A2114" w:rsidRPr="000A2114" w:rsidTr="00742FD9">
        <w:tc>
          <w:tcPr>
            <w:tcW w:w="1898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/профиль</w:t>
            </w:r>
          </w:p>
        </w:tc>
        <w:tc>
          <w:tcPr>
            <w:tcW w:w="783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Студ.</w:t>
            </w:r>
          </w:p>
        </w:tc>
        <w:tc>
          <w:tcPr>
            <w:tcW w:w="1625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Успеваемость </w:t>
            </w:r>
          </w:p>
        </w:tc>
        <w:tc>
          <w:tcPr>
            <w:tcW w:w="1680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Неаттест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туд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94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 на "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94" w:type="dxa"/>
            <w:gridSpan w:val="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7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Задолж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114" w:rsidRPr="000A2114" w:rsidTr="00742FD9">
        <w:tc>
          <w:tcPr>
            <w:tcW w:w="1898" w:type="dxa"/>
            <w:vMerge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" w:type="dxa"/>
            <w:vMerge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7" w:type="dxa"/>
            <w:vMerge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 НО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19  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15,5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112</w:t>
            </w: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 ДО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82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 Музыка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44.03.01 ИЗО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76,6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23,4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26,6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63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0A2114" w:rsidRPr="000A2114" w:rsidTr="00742FD9">
        <w:tc>
          <w:tcPr>
            <w:tcW w:w="1898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Итого по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бразованию</w:t>
            </w:r>
            <w:proofErr w:type="spellEnd"/>
          </w:p>
        </w:tc>
        <w:tc>
          <w:tcPr>
            <w:tcW w:w="783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297</w:t>
            </w:r>
          </w:p>
        </w:tc>
        <w:tc>
          <w:tcPr>
            <w:tcW w:w="846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</w:p>
        </w:tc>
        <w:tc>
          <w:tcPr>
            <w:tcW w:w="875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20,5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618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45,8</w:t>
            </w:r>
          </w:p>
        </w:tc>
        <w:tc>
          <w:tcPr>
            <w:tcW w:w="997" w:type="dxa"/>
            <w:shd w:val="clear" w:color="auto" w:fill="F2F2F2" w:themeFill="background1" w:themeFillShade="F2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176</w:t>
            </w: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44.03.02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78,5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21,5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126</w:t>
            </w: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44.03.03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204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191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93,6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6,4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46,5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39.03.02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67,5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32,5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42,5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0A2114" w:rsidRPr="000A2114" w:rsidTr="00742FD9">
        <w:tc>
          <w:tcPr>
            <w:tcW w:w="189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37.03.01</w:t>
            </w:r>
          </w:p>
        </w:tc>
        <w:tc>
          <w:tcPr>
            <w:tcW w:w="783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84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779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48,4</w:t>
            </w:r>
          </w:p>
        </w:tc>
        <w:tc>
          <w:tcPr>
            <w:tcW w:w="87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05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51,6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676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29,5</w:t>
            </w:r>
          </w:p>
        </w:tc>
        <w:tc>
          <w:tcPr>
            <w:tcW w:w="997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219</w:t>
            </w:r>
          </w:p>
        </w:tc>
      </w:tr>
      <w:tr w:rsidR="000A2114" w:rsidRPr="000A2114" w:rsidTr="00742FD9">
        <w:tc>
          <w:tcPr>
            <w:tcW w:w="189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Итого по </w:t>
            </w:r>
            <w:proofErr w:type="spellStart"/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бакалав-риату</w:t>
            </w:r>
            <w:proofErr w:type="spellEnd"/>
          </w:p>
        </w:tc>
        <w:tc>
          <w:tcPr>
            <w:tcW w:w="783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794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628</w:t>
            </w:r>
          </w:p>
        </w:tc>
        <w:tc>
          <w:tcPr>
            <w:tcW w:w="779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79,1</w:t>
            </w:r>
          </w:p>
        </w:tc>
        <w:tc>
          <w:tcPr>
            <w:tcW w:w="87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20,9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346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43,6</w:t>
            </w:r>
          </w:p>
        </w:tc>
        <w:tc>
          <w:tcPr>
            <w:tcW w:w="997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623</w:t>
            </w:r>
          </w:p>
        </w:tc>
      </w:tr>
    </w:tbl>
    <w:p w:rsidR="000A2114" w:rsidRPr="000A2114" w:rsidRDefault="000A2114" w:rsidP="000A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Лучшие результаты по абсолютной успеваемости у студентов направлений 44.03.01 Педагогическое образование и 44.03.03 Специальное (дефектологическое) образование. В целом по направлению подготовки «Педагогическое образование» абсолютная успеваемость выше средней по факультету и составляет 91,9%. Наиболее низкие показатели по абсолютной успеваемости у студентов направления 37.03.01 «Психология» – 53,7%, то есть почти половина обучающихся по этой образовательной программе имеют академические задолженности.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Лучшие показатели по качеству знаний у студентов направления 44.03.01 Педагогическое образование профиль «Дошкольное образование» – 71,7%, и профиль «Музыка» – 65%. По направлению 39.03.02 «Социальная работа» на «хорошо» и «отлично» сдал каждый третий обучающийся (35,5%); по направлению 44.03.02 «Психолого-педагогическое образование» – каждый четвертый (26,0%), по направлению 37.03.01 «Психология» – каждый пятый (20,4%). Показатель уровня качества знаний по направлению «Педагогическое образование» профиль «Начальное образование» – 36,6%.</w:t>
      </w:r>
    </w:p>
    <w:p w:rsidR="000A2114" w:rsidRPr="000A2114" w:rsidRDefault="000A2114" w:rsidP="000A211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b/>
          <w:i/>
          <w:sz w:val="28"/>
          <w:szCs w:val="28"/>
        </w:rPr>
        <w:lastRenderedPageBreak/>
        <w:t>Результаты сессии (магистратура</w:t>
      </w:r>
      <w:r w:rsidRPr="000A2114">
        <w:rPr>
          <w:rFonts w:ascii="Times New Roman" w:hAnsi="Times New Roman" w:cs="Times New Roman"/>
          <w:sz w:val="28"/>
          <w:szCs w:val="28"/>
        </w:rPr>
        <w:t>)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16</w:t>
      </w:r>
    </w:p>
    <w:tbl>
      <w:tblPr>
        <w:tblStyle w:val="af0"/>
        <w:tblW w:w="0" w:type="auto"/>
        <w:tblLayout w:type="fixed"/>
        <w:tblLook w:val="04A0"/>
      </w:tblPr>
      <w:tblGrid>
        <w:gridCol w:w="2008"/>
        <w:gridCol w:w="1078"/>
        <w:gridCol w:w="767"/>
        <w:gridCol w:w="709"/>
        <w:gridCol w:w="792"/>
        <w:gridCol w:w="732"/>
        <w:gridCol w:w="618"/>
        <w:gridCol w:w="568"/>
        <w:gridCol w:w="774"/>
        <w:gridCol w:w="567"/>
        <w:gridCol w:w="958"/>
      </w:tblGrid>
      <w:tr w:rsidR="000A2114" w:rsidRPr="000A2114" w:rsidTr="00742FD9">
        <w:tc>
          <w:tcPr>
            <w:tcW w:w="2008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Направление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/профиль</w:t>
            </w:r>
          </w:p>
        </w:tc>
        <w:tc>
          <w:tcPr>
            <w:tcW w:w="1078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студентов</w:t>
            </w:r>
          </w:p>
        </w:tc>
        <w:tc>
          <w:tcPr>
            <w:tcW w:w="1476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Успеваемость</w:t>
            </w:r>
          </w:p>
        </w:tc>
        <w:tc>
          <w:tcPr>
            <w:tcW w:w="1524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Неаттест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туд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86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Аттест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 на "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отл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341" w:type="dxa"/>
            <w:gridSpan w:val="2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8" w:type="dxa"/>
            <w:vMerge w:val="restart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Задолжен-й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A2114" w:rsidRPr="000A2114" w:rsidTr="00742FD9">
        <w:tc>
          <w:tcPr>
            <w:tcW w:w="2008" w:type="dxa"/>
            <w:vMerge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vMerge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58" w:type="dxa"/>
            <w:vMerge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44.04.01 Начальное образование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44.04.01 Социальная педагогика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44.04.01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образование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79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78,6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44.04.01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Педагогика и психология</w:t>
            </w:r>
            <w:proofErr w:type="gram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44.04.01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Теория и практика инклюзивного образования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78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44.04.01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Музыкальное </w:t>
            </w: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искусство и образование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83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44.04.01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Образователь</w:t>
            </w:r>
            <w:proofErr w:type="spellEnd"/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  <w:r w:rsidRPr="000A2114">
              <w:rPr>
                <w:rFonts w:ascii="Times New Roman" w:hAnsi="Times New Roman" w:cs="Times New Roman"/>
                <w:sz w:val="28"/>
                <w:szCs w:val="28"/>
              </w:rPr>
              <w:t xml:space="preserve"> менеджмент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16,7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66,7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83,3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44.04.02 Психолого-педагогическое образование (Социальная психология образования)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58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0A2114" w:rsidRPr="000A2114" w:rsidTr="00742FD9">
        <w:tc>
          <w:tcPr>
            <w:tcW w:w="200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44.04.03</w:t>
            </w:r>
          </w:p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Специальное (дефектологическое) образование</w:t>
            </w:r>
          </w:p>
        </w:tc>
        <w:tc>
          <w:tcPr>
            <w:tcW w:w="107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7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94</w:t>
            </w:r>
          </w:p>
        </w:tc>
        <w:tc>
          <w:tcPr>
            <w:tcW w:w="79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2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1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774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74</w:t>
            </w:r>
          </w:p>
        </w:tc>
        <w:tc>
          <w:tcPr>
            <w:tcW w:w="958" w:type="dxa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0A2114" w:rsidRPr="000A2114" w:rsidTr="00742FD9">
        <w:tc>
          <w:tcPr>
            <w:tcW w:w="200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</w:t>
            </w:r>
          </w:p>
        </w:tc>
        <w:tc>
          <w:tcPr>
            <w:tcW w:w="107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170</w:t>
            </w:r>
          </w:p>
        </w:tc>
        <w:tc>
          <w:tcPr>
            <w:tcW w:w="767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146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792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  <w:tc>
          <w:tcPr>
            <w:tcW w:w="732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61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73</w:t>
            </w:r>
          </w:p>
        </w:tc>
        <w:tc>
          <w:tcPr>
            <w:tcW w:w="56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43</w:t>
            </w:r>
          </w:p>
        </w:tc>
        <w:tc>
          <w:tcPr>
            <w:tcW w:w="774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126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74</w:t>
            </w:r>
          </w:p>
        </w:tc>
        <w:tc>
          <w:tcPr>
            <w:tcW w:w="958" w:type="dxa"/>
            <w:shd w:val="clear" w:color="auto" w:fill="D9D9D9" w:themeFill="background1" w:themeFillShade="D9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68</w:t>
            </w:r>
          </w:p>
        </w:tc>
      </w:tr>
    </w:tbl>
    <w:p w:rsidR="000A2114" w:rsidRPr="000A2114" w:rsidRDefault="000A2114" w:rsidP="000A2114">
      <w:pPr>
        <w:pStyle w:val="a7"/>
        <w:shd w:val="clear" w:color="auto" w:fill="FFFFFF" w:themeFill="background1"/>
        <w:tabs>
          <w:tab w:val="left" w:pos="1490"/>
        </w:tabs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0A2114" w:rsidRPr="000A2114" w:rsidRDefault="000A2114" w:rsidP="000A2114">
      <w:pPr>
        <w:pStyle w:val="a7"/>
        <w:shd w:val="clear" w:color="auto" w:fill="FFFFFF" w:themeFill="background1"/>
        <w:tabs>
          <w:tab w:val="left" w:pos="1490"/>
        </w:tabs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proofErr w:type="gramStart"/>
      <w:r w:rsidRPr="000A2114">
        <w:rPr>
          <w:sz w:val="28"/>
          <w:szCs w:val="28"/>
        </w:rPr>
        <w:t xml:space="preserve">Лучшие результаты по абсолютной успеваемости у магистрантов по программам «Начальное образование» - 94,0%, «Педагогика и психология воспитания» - 100% и «Социальная педагогика» - 90,0%, «Логопедическая работа в системе комплексного сопровождения лиц с ограниченными возможностями здоровья» - 94,0%. Наиболее низкие показатели абсолютной успеваемости у магистрантов по программам «Художественно-эстетическое образование» - 79,0% и «Психолого-педагогическое образование» - 74,0%. В целом показатели абсолютной успеваемости магистрантов выше, чем у студентов </w:t>
      </w:r>
      <w:proofErr w:type="spellStart"/>
      <w:r w:rsidRPr="000A2114">
        <w:rPr>
          <w:sz w:val="28"/>
          <w:szCs w:val="28"/>
        </w:rPr>
        <w:t>бакалавриата</w:t>
      </w:r>
      <w:proofErr w:type="spellEnd"/>
      <w:proofErr w:type="gramEnd"/>
      <w:r w:rsidRPr="000A2114">
        <w:rPr>
          <w:sz w:val="28"/>
          <w:szCs w:val="28"/>
        </w:rPr>
        <w:t xml:space="preserve"> (</w:t>
      </w:r>
      <w:proofErr w:type="gramStart"/>
      <w:r w:rsidRPr="000A2114">
        <w:rPr>
          <w:sz w:val="28"/>
          <w:szCs w:val="28"/>
        </w:rPr>
        <w:t xml:space="preserve">86,0% и 79,1% соответственно). </w:t>
      </w:r>
      <w:proofErr w:type="gramEnd"/>
    </w:p>
    <w:p w:rsidR="000A2114" w:rsidRPr="000A2114" w:rsidRDefault="000A2114" w:rsidP="000A2114">
      <w:pPr>
        <w:pStyle w:val="a7"/>
        <w:shd w:val="clear" w:color="auto" w:fill="FFFFFF" w:themeFill="background1"/>
        <w:tabs>
          <w:tab w:val="left" w:pos="1490"/>
        </w:tabs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lastRenderedPageBreak/>
        <w:t>Показатель качества знаний у магистрантов – 74,0%, то есть 3/4 магистрантов сдали сессию на оценки "хорошо" и "отлично".</w:t>
      </w:r>
    </w:p>
    <w:p w:rsidR="000A2114" w:rsidRPr="000A2114" w:rsidRDefault="000A2114" w:rsidP="000A2114">
      <w:pPr>
        <w:pStyle w:val="a7"/>
        <w:shd w:val="clear" w:color="auto" w:fill="FFFFFF" w:themeFill="background1"/>
        <w:tabs>
          <w:tab w:val="left" w:pos="1490"/>
        </w:tabs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0A2114">
        <w:rPr>
          <w:sz w:val="28"/>
          <w:szCs w:val="28"/>
        </w:rPr>
        <w:t xml:space="preserve">Одной из причин образования академических задолженностей у магистрантов является затруднения, вызванные несоответствием их  базового профессионального образования, полученного по программам </w:t>
      </w:r>
      <w:proofErr w:type="spellStart"/>
      <w:r w:rsidRPr="000A2114">
        <w:rPr>
          <w:sz w:val="28"/>
          <w:szCs w:val="28"/>
        </w:rPr>
        <w:t>бакалавриата</w:t>
      </w:r>
      <w:proofErr w:type="spellEnd"/>
      <w:r w:rsidRPr="000A2114">
        <w:rPr>
          <w:sz w:val="28"/>
          <w:szCs w:val="28"/>
        </w:rPr>
        <w:t>, при освоении соответствующей магистерской программы, а также пропуски учебных занятий.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Во втором семестре 846 студентов проходили разные виды практик, из них 746 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и 100 магистрантов. Успешно прошли практику  649 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(87%), не аттестованы – 97 студентов (1-й курс - 16 человек (12,7%), 2-й курс – 10 человек (6,1%), 3-й курс – 38 человек (18,2%),  4-й курс - 33 человека (28,9%), 5-й курс все студенты аттестованы). Больше всего затруднений вызвала педагогическая (вожатская) практика у студентов профилей  «Начальное образование» и «Дошкольное образование» (26 человек имеет академическую задолженность по практике).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По программам магистратуры проходили практику 100 студентов, успешно прошли практику – 86 человек (86%), не аттестованы – 14 человек. Основная причина незачётов по практике у студентов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и магистрантов - не представлены отчёты по итогам прохождения практики.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Во втором семестре по направлениям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выполнялись курсовые работы на 2-ом – 4-ом курсах  331 студентом. Успешно защитили курсовые работы 295 студентов (успеваемость – 89,1%, качество знаний - 76,4%,  защищены на оценку "отлично" - 40,8%). Не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аттестованно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по курсовым работам – 36 студентов (10,9%): 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на 2-ом курсе - 2 студента (психология);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на 3-ем курсе - 34 студента (в том числе 22 студента по социальной психологии, 5 студентов по психолого-педагогической диагностике, 3 студента по методике русского языка в начальной школе).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 По программам магистратуры курсовые работы выполняли 67 студентов. Успешно защитили курсовые работы 60 человек (успеваемость - 89,6%, качество знаний - 77,6%, защищены с оценкой "отлично" - 47,8%). 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аттестованны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 по курсовым работам 7 человек: 4 студента гр. 21ЗНППм1 ("Развитие и </w:t>
      </w:r>
      <w:proofErr w:type="spellStart"/>
      <w:r w:rsidRPr="000A2114">
        <w:rPr>
          <w:rFonts w:ascii="Times New Roman" w:hAnsi="Times New Roman" w:cs="Times New Roman"/>
          <w:sz w:val="28"/>
          <w:szCs w:val="28"/>
        </w:rPr>
        <w:t>психокоррекция</w:t>
      </w:r>
      <w:proofErr w:type="spellEnd"/>
      <w:r w:rsidRPr="000A2114">
        <w:rPr>
          <w:rFonts w:ascii="Times New Roman" w:hAnsi="Times New Roman" w:cs="Times New Roman"/>
          <w:sz w:val="28"/>
          <w:szCs w:val="28"/>
        </w:rPr>
        <w:t xml:space="preserve"> личности"), 1 студент  гр. 22ЗНППм1 ("Теория и практика современной психодиагностики") 1 студент гр. 22ЗНПХм1 ("История искусства")  и 1 студент гр. 21ЗНПМм1 ("Современные музыкально-педагогические технологии").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both"/>
        <w:rPr>
          <w:bCs/>
          <w:sz w:val="28"/>
          <w:szCs w:val="28"/>
        </w:rPr>
      </w:pPr>
      <w:r w:rsidRPr="000A2114">
        <w:rPr>
          <w:sz w:val="28"/>
          <w:szCs w:val="28"/>
        </w:rPr>
        <w:t xml:space="preserve">Студенты </w:t>
      </w:r>
      <w:proofErr w:type="spellStart"/>
      <w:r w:rsidRPr="000A2114">
        <w:rPr>
          <w:sz w:val="28"/>
          <w:szCs w:val="28"/>
        </w:rPr>
        <w:t>бакалавриата</w:t>
      </w:r>
      <w:proofErr w:type="spellEnd"/>
      <w:r w:rsidRPr="000A2114">
        <w:rPr>
          <w:sz w:val="28"/>
          <w:szCs w:val="28"/>
        </w:rPr>
        <w:t xml:space="preserve"> обучались в 42 учебных группы, из них 13 (31,0%) учебных групп по итогам сессии вошли в категорию "Лучшие группы" (успеваемость ≥ 90%, качество знаний  ≥ 60). </w:t>
      </w:r>
      <w:r w:rsidRPr="000A2114">
        <w:rPr>
          <w:bCs/>
          <w:sz w:val="28"/>
          <w:szCs w:val="28"/>
        </w:rPr>
        <w:t>В категорию учебных групп с худшими результатами сессии (успеваемость</w:t>
      </w:r>
      <w:r w:rsidRPr="000A2114">
        <w:rPr>
          <w:bCs/>
          <w:sz w:val="28"/>
          <w:szCs w:val="28"/>
        </w:rPr>
        <w:br/>
        <w:t>≤ 50 %, качество знаний≤ 30 %) вошли  12 учебных групп (28,6%) При этом  у 5 учебных групп - высокие показатели по абсолютной успеваемости, но низкие по качеству знаний, у остальных учебных групп - низкие показатели и по успеваемости, и по качеству знаний. У всех учебных групп, классифицированных как "худшие", - низкие показатели по качеству знаний. Следует в этой связи отметить гр. 20ЗНПН51, где показатель качества знаний - 4,2% и абсолютной успеваемости - 20,8%, и гр. 20ЗНП52: показатель качества знаний -7,1% и абсолютной успеваемости - 28,6%.</w:t>
      </w:r>
    </w:p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A2114">
        <w:rPr>
          <w:bCs/>
          <w:sz w:val="28"/>
          <w:szCs w:val="28"/>
        </w:rPr>
        <w:t>Л</w:t>
      </w:r>
      <w:r w:rsidRPr="000A2114">
        <w:rPr>
          <w:sz w:val="28"/>
          <w:szCs w:val="28"/>
        </w:rPr>
        <w:t xml:space="preserve">учшими учебными группами </w:t>
      </w:r>
      <w:proofErr w:type="spellStart"/>
      <w:r w:rsidRPr="000A2114">
        <w:rPr>
          <w:sz w:val="28"/>
          <w:szCs w:val="28"/>
        </w:rPr>
        <w:t>бакалавриата</w:t>
      </w:r>
      <w:proofErr w:type="spellEnd"/>
      <w:r w:rsidRPr="000A2114">
        <w:rPr>
          <w:sz w:val="28"/>
          <w:szCs w:val="28"/>
        </w:rPr>
        <w:t xml:space="preserve"> по результатам сессии (успеваемость ≥ 90%, качество знаний ≥ 60) являются: 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17</w:t>
      </w:r>
    </w:p>
    <w:tbl>
      <w:tblPr>
        <w:tblStyle w:val="af0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Номер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учебной группы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Успеваемость,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90 %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Качество,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60 %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22ЗНПИ51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21ЗНЛ53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66.7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21ЗНПД51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95.2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61.9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20ЗНПД31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20ЗНЛ51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81.0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20ЗНЛ31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20ЗНЛ31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20ЗНПИ51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90.0</w:t>
            </w:r>
          </w:p>
        </w:tc>
      </w:tr>
      <w:tr w:rsidR="000A2114" w:rsidRPr="000A2114" w:rsidTr="00742FD9">
        <w:tc>
          <w:tcPr>
            <w:tcW w:w="2392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19ЗНПД51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94.4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19ЗНПМ41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100.0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4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19ЗНПП41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60.0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5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18ЗНП51</w:t>
            </w:r>
          </w:p>
        </w:tc>
        <w:tc>
          <w:tcPr>
            <w:tcW w:w="2393" w:type="dxa"/>
            <w:vAlign w:val="center"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83.0</w:t>
            </w:r>
          </w:p>
        </w:tc>
      </w:tr>
      <w:tr w:rsidR="000A2114" w:rsidRPr="000A2114" w:rsidTr="00742FD9">
        <w:tc>
          <w:tcPr>
            <w:tcW w:w="2392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5 курс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18ЗНПН51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100.0</w:t>
            </w:r>
          </w:p>
        </w:tc>
        <w:tc>
          <w:tcPr>
            <w:tcW w:w="2393" w:type="dxa"/>
          </w:tcPr>
          <w:p w:rsidR="000A2114" w:rsidRPr="000A2114" w:rsidRDefault="000A2114" w:rsidP="00742FD9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0A2114">
              <w:rPr>
                <w:sz w:val="28"/>
                <w:szCs w:val="28"/>
              </w:rPr>
              <w:t>100.0</w:t>
            </w:r>
          </w:p>
        </w:tc>
      </w:tr>
    </w:tbl>
    <w:p w:rsidR="000A2114" w:rsidRPr="000A2114" w:rsidRDefault="000A2114" w:rsidP="000A2114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</w:p>
    <w:p w:rsidR="000A2114" w:rsidRPr="000A2114" w:rsidRDefault="000A2114" w:rsidP="000A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Худшие результаты по итогам сессии в учебных группах: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18</w:t>
      </w:r>
    </w:p>
    <w:tbl>
      <w:tblPr>
        <w:tblW w:w="9508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08"/>
        <w:gridCol w:w="2474"/>
        <w:gridCol w:w="2582"/>
        <w:gridCol w:w="3544"/>
      </w:tblGrid>
      <w:tr w:rsidR="000A2114" w:rsidRPr="000A2114" w:rsidTr="00742FD9">
        <w:trPr>
          <w:tblHeader/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Номер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учебной группы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Успеваемость,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≤ 50 %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Качество,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≤ 30 %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22ЗНПП52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66.7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22ЗНПН51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82.4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17.6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21ЗНР51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21ЗНПН51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16.7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20ЗНП51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20.8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20ЗНП52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28.6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20ЗНПН51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61.5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15.4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20ЗНПП42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81.0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14.3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19ЗНП52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38.1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23.8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19ЗНПИ51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40.0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19ЗНП51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46.2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38.5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908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4 курс</w:t>
            </w:r>
          </w:p>
        </w:tc>
        <w:tc>
          <w:tcPr>
            <w:tcW w:w="247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19ЗНЛ51</w:t>
            </w:r>
          </w:p>
        </w:tc>
        <w:tc>
          <w:tcPr>
            <w:tcW w:w="2582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96.7</w:t>
            </w:r>
          </w:p>
        </w:tc>
        <w:tc>
          <w:tcPr>
            <w:tcW w:w="3544" w:type="dxa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26.7</w:t>
            </w:r>
          </w:p>
        </w:tc>
      </w:tr>
    </w:tbl>
    <w:p w:rsidR="000A2114" w:rsidRPr="000A2114" w:rsidRDefault="000A2114" w:rsidP="000A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Студенты магистранты обучались в 16 учебных группах. Лучшими учебными группами в магистратуре по итогам сессии стали 8 учебных групп (50,0 %): 5 учебных групп - на 1-ом курсе и 3 учебные группы на 2-ом курсе. Учебных групп, которых по итогам сессии можно было отнести к категории "худших групп", в магистратуре нет.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Лучшие учебные группы: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18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"/>
        <w:gridCol w:w="1875"/>
        <w:gridCol w:w="1826"/>
        <w:gridCol w:w="1262"/>
      </w:tblGrid>
      <w:tr w:rsidR="000A2114" w:rsidRPr="000A2114" w:rsidTr="00742FD9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Номер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Успеваемость,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90 %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Качество,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≥ 60 %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22ЗНПСм1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22ЗНПОм1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22ЗНЛм2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80.0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22ЗНПНм1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93.3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22ЗНЛм1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90.0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70.0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21ЗНПВм1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21ЗНПХм1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100.0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21ЗНПНм1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94.4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61.1</w:t>
            </w:r>
          </w:p>
        </w:tc>
      </w:tr>
    </w:tbl>
    <w:p w:rsidR="000A2114" w:rsidRPr="000A2114" w:rsidRDefault="000A2114" w:rsidP="000A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Наиболее низкие показатели по итогам сессии в гр. 22ЗНПХм1, в которой только половина студентов завершили сессию без академических задолженностей.</w:t>
      </w:r>
    </w:p>
    <w:p w:rsidR="000A2114" w:rsidRPr="000A2114" w:rsidRDefault="000A2114" w:rsidP="000A2114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A2114">
        <w:rPr>
          <w:rFonts w:ascii="Times New Roman" w:hAnsi="Times New Roman" w:cs="Times New Roman"/>
          <w:i/>
          <w:sz w:val="28"/>
          <w:szCs w:val="28"/>
        </w:rPr>
        <w:t>Таблица 19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1"/>
        <w:gridCol w:w="1875"/>
        <w:gridCol w:w="1826"/>
        <w:gridCol w:w="1262"/>
      </w:tblGrid>
      <w:tr w:rsidR="000A2114" w:rsidRPr="000A2114" w:rsidTr="00742FD9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Номер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Успеваемость,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≤ 50 %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Качество,</w:t>
            </w:r>
            <w:r w:rsidRPr="000A2114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br/>
              <w:t>≤ 30 %</w:t>
            </w:r>
          </w:p>
        </w:tc>
      </w:tr>
      <w:tr w:rsidR="000A2114" w:rsidRPr="000A2114" w:rsidTr="00742FD9">
        <w:trPr>
          <w:tblCellSpacing w:w="0" w:type="dxa"/>
        </w:trPr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22ЗНПХм1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:rsidR="000A2114" w:rsidRPr="000A2114" w:rsidRDefault="000A2114" w:rsidP="00742FD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sz w:val="28"/>
                <w:szCs w:val="28"/>
              </w:rPr>
              <w:t>50.0</w:t>
            </w:r>
          </w:p>
        </w:tc>
      </w:tr>
    </w:tbl>
    <w:p w:rsidR="000A2114" w:rsidRPr="000A2114" w:rsidRDefault="000A2114" w:rsidP="000A211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2114">
        <w:rPr>
          <w:rFonts w:ascii="Times New Roman" w:hAnsi="Times New Roman" w:cs="Times New Roman"/>
          <w:sz w:val="28"/>
          <w:szCs w:val="28"/>
        </w:rPr>
        <w:t>Анализ итогов летней сессии, проведённый  деканатом факультета даёт</w:t>
      </w:r>
      <w:proofErr w:type="gramEnd"/>
      <w:r w:rsidRPr="000A2114">
        <w:rPr>
          <w:rFonts w:ascii="Times New Roman" w:hAnsi="Times New Roman" w:cs="Times New Roman"/>
          <w:sz w:val="28"/>
          <w:szCs w:val="28"/>
        </w:rPr>
        <w:t xml:space="preserve"> основание сделать следующие выводы:</w:t>
      </w:r>
    </w:p>
    <w:p w:rsidR="000A2114" w:rsidRPr="000A2114" w:rsidRDefault="000A2114" w:rsidP="000A21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большинство студентов заочной формы обучения (80,3%) успешно сдали экзамены и зачёты, защитили курсовые работы и прошли практики;</w:t>
      </w:r>
    </w:p>
    <w:p w:rsidR="000A2114" w:rsidRPr="000A2114" w:rsidRDefault="000A2114" w:rsidP="000A21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почти половина студентов завершили сессию с оценками «хорошо» и «отлично» (49,5%);</w:t>
      </w:r>
    </w:p>
    <w:p w:rsidR="000A2114" w:rsidRPr="000A2114" w:rsidRDefault="000A2114" w:rsidP="000A21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студентов, имеющих по итогам сессии академические задолженности, - 19,7 %, т.е. каждый пятый студент, обучающийся по заочной форме обучения;</w:t>
      </w:r>
    </w:p>
    <w:p w:rsidR="000A2114" w:rsidRPr="000A2114" w:rsidRDefault="000A2114" w:rsidP="000A2114">
      <w:pPr>
        <w:pStyle w:val="a6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основные причины академической неуспеваемости студентов: пропуски учебных занятий, несвоевременное выполнение учебных заданий, отсутствие студентов на </w:t>
      </w:r>
      <w:proofErr w:type="spellStart"/>
      <w:r w:rsidRPr="000A2114">
        <w:rPr>
          <w:rFonts w:ascii="Times New Roman" w:hAnsi="Times New Roman"/>
          <w:sz w:val="28"/>
          <w:szCs w:val="28"/>
        </w:rPr>
        <w:t>зачётно-экзаменационной</w:t>
      </w:r>
      <w:proofErr w:type="spellEnd"/>
      <w:r w:rsidRPr="000A2114">
        <w:rPr>
          <w:rFonts w:ascii="Times New Roman" w:hAnsi="Times New Roman"/>
          <w:sz w:val="28"/>
          <w:szCs w:val="28"/>
        </w:rPr>
        <w:t xml:space="preserve"> сессии.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t>РЕЗУЛЬТАТЫ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14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защиты выпускных квалификационных работ 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14">
        <w:rPr>
          <w:rFonts w:ascii="Times New Roman" w:eastAsia="Times New Roman" w:hAnsi="Times New Roman" w:cs="Times New Roman"/>
          <w:i/>
          <w:sz w:val="28"/>
          <w:szCs w:val="28"/>
        </w:rPr>
        <w:t>(бакалаврских работ), %,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8"/>
        <w:gridCol w:w="3349"/>
        <w:gridCol w:w="868"/>
        <w:gridCol w:w="919"/>
        <w:gridCol w:w="967"/>
        <w:gridCol w:w="982"/>
        <w:gridCol w:w="982"/>
        <w:gridCol w:w="976"/>
      </w:tblGrid>
      <w:tr w:rsidR="000A2114" w:rsidRPr="000A2114" w:rsidTr="00742FD9">
        <w:trPr>
          <w:trHeight w:val="442"/>
        </w:trPr>
        <w:tc>
          <w:tcPr>
            <w:tcW w:w="575" w:type="dxa"/>
            <w:vMerge w:val="restart"/>
          </w:tcPr>
          <w:p w:rsidR="000A2114" w:rsidRPr="000A2114" w:rsidRDefault="000A2114" w:rsidP="00742F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2114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proofErr w:type="spellEnd"/>
            <w:proofErr w:type="gramEnd"/>
            <w:r w:rsidRPr="000A211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A211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452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lastRenderedPageBreak/>
              <w:t>Показатели</w:t>
            </w:r>
          </w:p>
        </w:tc>
        <w:tc>
          <w:tcPr>
            <w:tcW w:w="3996" w:type="dxa"/>
            <w:gridSpan w:val="3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</w:rPr>
              <w:t>Очная форма обучения</w:t>
            </w:r>
          </w:p>
        </w:tc>
        <w:tc>
          <w:tcPr>
            <w:tcW w:w="4763" w:type="dxa"/>
            <w:gridSpan w:val="3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</w:rPr>
              <w:t>Заочная форма обучения</w:t>
            </w:r>
          </w:p>
        </w:tc>
      </w:tr>
      <w:tr w:rsidR="000A2114" w:rsidRPr="000A2114" w:rsidTr="00742FD9">
        <w:trPr>
          <w:trHeight w:val="293"/>
        </w:trPr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482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2023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1522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2023</w:t>
            </w:r>
          </w:p>
        </w:tc>
      </w:tr>
      <w:tr w:rsidR="000A2114" w:rsidRPr="000A2114" w:rsidTr="00742FD9">
        <w:trPr>
          <w:trHeight w:val="300"/>
        </w:trPr>
        <w:tc>
          <w:tcPr>
            <w:tcW w:w="575" w:type="dxa"/>
          </w:tcPr>
          <w:p w:rsidR="000A2114" w:rsidRPr="000A2114" w:rsidRDefault="000A2114" w:rsidP="00742FD9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A2114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 1.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 к защите выпускных квалификационных работ</w:t>
            </w:r>
            <w:proofErr w:type="gramStart"/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A21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0A21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д.</w:t>
            </w:r>
          </w:p>
        </w:tc>
        <w:tc>
          <w:tcPr>
            <w:tcW w:w="1151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1363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482" w:type="dxa"/>
            <w:shd w:val="clear" w:color="auto" w:fill="FFC0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620" w:type="dxa"/>
            <w:shd w:val="clear" w:color="auto" w:fill="FFC0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621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1522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193</w:t>
            </w:r>
          </w:p>
        </w:tc>
      </w:tr>
      <w:tr w:rsidR="000A2114" w:rsidRPr="000A2114" w:rsidTr="00742FD9">
        <w:tc>
          <w:tcPr>
            <w:tcW w:w="575" w:type="dxa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Защищено выпускных квалификационных работ, </w:t>
            </w:r>
            <w:r w:rsidRPr="000A21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168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153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126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285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193</w:t>
            </w:r>
          </w:p>
        </w:tc>
      </w:tr>
      <w:tr w:rsidR="000A2114" w:rsidRPr="000A2114" w:rsidTr="00742FD9">
        <w:tc>
          <w:tcPr>
            <w:tcW w:w="575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выпускных квалификационных работ: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pStyle w:val="Style1"/>
              <w:widowControl/>
              <w:spacing w:line="240" w:lineRule="auto"/>
              <w:jc w:val="both"/>
            </w:pPr>
            <w:r w:rsidRPr="000A2114">
              <w:rPr>
                <w:rFonts w:eastAsia="Times New Roman"/>
              </w:rPr>
              <w:t>- «отлично»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73,8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64,7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65,0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54,0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48,8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56,5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- «хорошо»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30,5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31,4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36,8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- «удовлетворительно»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4,8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3,6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8,8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6,7</w:t>
            </w:r>
          </w:p>
        </w:tc>
      </w:tr>
      <w:tr w:rsidR="000A2114" w:rsidRPr="000A2114" w:rsidTr="00742FD9"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- «неудовлетворительно»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 w:val="restart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проверки ВКР на наличие заимствований: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доля оригинальных блоков в работе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67,4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  <w:t>66,4-78,3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58,8-85,3</w:t>
            </w:r>
          </w:p>
        </w:tc>
      </w:tr>
      <w:tr w:rsidR="000A2114" w:rsidRPr="000A2114" w:rsidTr="00742FD9"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работ с оценкой оригинальности текста менее 50%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  <w:vAlign w:val="center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rPr>
          <w:trHeight w:val="343"/>
        </w:trPr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работ с оценкой оригинальности текста более 70 %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40,0</w:t>
            </w: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51,0</w:t>
            </w:r>
          </w:p>
        </w:tc>
        <w:tc>
          <w:tcPr>
            <w:tcW w:w="1620" w:type="dxa"/>
            <w:shd w:val="clear" w:color="auto" w:fill="FFFF00"/>
            <w:vAlign w:val="center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28,0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31,6</w:t>
            </w:r>
          </w:p>
        </w:tc>
      </w:tr>
      <w:tr w:rsidR="000A2114" w:rsidRPr="000A2114" w:rsidTr="00742FD9">
        <w:trPr>
          <w:trHeight w:val="278"/>
        </w:trPr>
        <w:tc>
          <w:tcPr>
            <w:tcW w:w="575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выпускных квалификационных работ, выполненных: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темам, предложенным студентами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17,8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17,3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31,4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40,4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24,9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 предприятий, организаций, учреждений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14,3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16,8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12,4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21,4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28,5</w:t>
            </w:r>
          </w:p>
        </w:tc>
      </w:tr>
      <w:tr w:rsidR="000A2114" w:rsidRPr="000A2114" w:rsidTr="00742FD9">
        <w:trPr>
          <w:trHeight w:val="349"/>
        </w:trPr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фундаментальных и поисковых научных исследований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1,2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0,72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</w:tr>
      <w:tr w:rsidR="000A2114" w:rsidRPr="000A2114" w:rsidTr="00742FD9">
        <w:tc>
          <w:tcPr>
            <w:tcW w:w="575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Кол-во выпускных квалификационных работ, </w:t>
            </w: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рекомендованных: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 опубликованию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23,8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21,5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26,8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19,0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14,5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 внедрению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31,0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26,3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37,3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15,4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30,5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внедренных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4,6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4,7</w:t>
            </w:r>
          </w:p>
        </w:tc>
      </w:tr>
      <w:tr w:rsidR="000A2114" w:rsidRPr="000A2114" w:rsidTr="00742FD9">
        <w:trPr>
          <w:trHeight w:val="485"/>
        </w:trPr>
        <w:tc>
          <w:tcPr>
            <w:tcW w:w="575" w:type="dxa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рекомендованных в магистратуру,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39,3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33,0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43,8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0,7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28,5</w:t>
            </w:r>
          </w:p>
        </w:tc>
      </w:tr>
      <w:tr w:rsidR="000A2114" w:rsidRPr="000A2114" w:rsidTr="00742FD9">
        <w:tc>
          <w:tcPr>
            <w:tcW w:w="575" w:type="dxa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дипломы с отличием,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29,2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24,2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13,0</w:t>
            </w:r>
          </w:p>
        </w:tc>
      </w:tr>
    </w:tbl>
    <w:p w:rsidR="000A2114" w:rsidRPr="000A2114" w:rsidRDefault="000A2114" w:rsidP="000A2114">
      <w:pPr>
        <w:rPr>
          <w:rFonts w:ascii="Times New Roman" w:hAnsi="Times New Roman" w:cs="Times New Roman"/>
        </w:rPr>
      </w:pP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t>РЕЗУЛЬТАТЫ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14">
        <w:rPr>
          <w:rFonts w:ascii="Times New Roman" w:eastAsia="Times New Roman" w:hAnsi="Times New Roman" w:cs="Times New Roman"/>
          <w:b/>
          <w:sz w:val="28"/>
          <w:szCs w:val="28"/>
        </w:rPr>
        <w:t xml:space="preserve">защиты выпускных квалификационных работ 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2114">
        <w:rPr>
          <w:rFonts w:ascii="Times New Roman" w:eastAsia="Times New Roman" w:hAnsi="Times New Roman" w:cs="Times New Roman"/>
          <w:i/>
          <w:sz w:val="28"/>
          <w:szCs w:val="28"/>
        </w:rPr>
        <w:t>(магистерских диссертаций), %, ед.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3290"/>
        <w:gridCol w:w="860"/>
        <w:gridCol w:w="907"/>
        <w:gridCol w:w="988"/>
        <w:gridCol w:w="964"/>
        <w:gridCol w:w="965"/>
        <w:gridCol w:w="1070"/>
      </w:tblGrid>
      <w:tr w:rsidR="000A2114" w:rsidRPr="000A2114" w:rsidTr="00742FD9">
        <w:trPr>
          <w:trHeight w:val="442"/>
        </w:trPr>
        <w:tc>
          <w:tcPr>
            <w:tcW w:w="575" w:type="dxa"/>
            <w:vMerge w:val="restart"/>
          </w:tcPr>
          <w:p w:rsidR="000A2114" w:rsidRPr="000A2114" w:rsidRDefault="000A2114" w:rsidP="00742FD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0A211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  <w:r w:rsidRPr="000A2114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0A211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5452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Показатели</w:t>
            </w:r>
          </w:p>
        </w:tc>
        <w:tc>
          <w:tcPr>
            <w:tcW w:w="3996" w:type="dxa"/>
            <w:gridSpan w:val="3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114">
              <w:rPr>
                <w:rFonts w:ascii="Times New Roman" w:eastAsia="Times New Roman" w:hAnsi="Times New Roman" w:cs="Times New Roman"/>
                <w:b/>
              </w:rPr>
              <w:t>Очная форма обучения</w:t>
            </w:r>
          </w:p>
        </w:tc>
        <w:tc>
          <w:tcPr>
            <w:tcW w:w="4763" w:type="dxa"/>
            <w:gridSpan w:val="3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A2114">
              <w:rPr>
                <w:rFonts w:ascii="Times New Roman" w:eastAsia="Times New Roman" w:hAnsi="Times New Roman" w:cs="Times New Roman"/>
                <w:b/>
              </w:rPr>
              <w:t>Заочная форма обучения</w:t>
            </w:r>
          </w:p>
        </w:tc>
      </w:tr>
      <w:tr w:rsidR="000A2114" w:rsidRPr="000A2114" w:rsidTr="00742FD9">
        <w:trPr>
          <w:trHeight w:val="293"/>
        </w:trPr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2022</w:t>
            </w:r>
          </w:p>
        </w:tc>
        <w:tc>
          <w:tcPr>
            <w:tcW w:w="1482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2022</w:t>
            </w:r>
          </w:p>
        </w:tc>
        <w:tc>
          <w:tcPr>
            <w:tcW w:w="1522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</w:rPr>
              <w:t>2023</w:t>
            </w:r>
          </w:p>
        </w:tc>
      </w:tr>
      <w:tr w:rsidR="000A2114" w:rsidRPr="000A2114" w:rsidTr="00742FD9">
        <w:trPr>
          <w:trHeight w:val="300"/>
        </w:trPr>
        <w:tc>
          <w:tcPr>
            <w:tcW w:w="575" w:type="dxa"/>
          </w:tcPr>
          <w:p w:rsidR="000A2114" w:rsidRPr="000A2114" w:rsidRDefault="000A2114" w:rsidP="00742FD9">
            <w:pPr>
              <w:tabs>
                <w:tab w:val="left" w:pos="142"/>
              </w:tabs>
              <w:contextualSpacing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0A2114">
              <w:rPr>
                <w:rFonts w:ascii="Times New Roman" w:eastAsia="Calibri" w:hAnsi="Times New Roman" w:cs="Times New Roman"/>
                <w:lang w:eastAsia="en-US"/>
              </w:rPr>
              <w:t xml:space="preserve"> 1.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Принято к защите выпускных квалификационных работ, </w:t>
            </w:r>
            <w:r w:rsidRPr="000A211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ед.</w:t>
            </w:r>
          </w:p>
        </w:tc>
        <w:tc>
          <w:tcPr>
            <w:tcW w:w="1151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63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82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20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621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22" w:type="dxa"/>
            <w:shd w:val="clear" w:color="auto" w:fill="FFC0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A2114" w:rsidRPr="000A2114" w:rsidTr="00742FD9">
        <w:tc>
          <w:tcPr>
            <w:tcW w:w="575" w:type="dxa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Защищено выпускных квалификационных работ, ед.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67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50</w:t>
            </w:r>
          </w:p>
        </w:tc>
      </w:tr>
      <w:tr w:rsidR="000A2114" w:rsidRPr="000A2114" w:rsidTr="00742FD9">
        <w:tc>
          <w:tcPr>
            <w:tcW w:w="575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выпускных квалификационных работ: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pStyle w:val="Style1"/>
              <w:widowControl/>
              <w:spacing w:line="240" w:lineRule="auto"/>
              <w:jc w:val="both"/>
            </w:pPr>
            <w:r w:rsidRPr="000A2114">
              <w:rPr>
                <w:rFonts w:eastAsia="Times New Roman"/>
              </w:rPr>
              <w:t>- «отлично»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88,5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85,2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65,7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72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76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- «хорошо»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11,5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14,8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28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24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- «удовлетворительно»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- «неудовлетворительно»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-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 w:val="restart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проверки ВКР на наличие заимствований: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доля оригинальных блоков в работе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76,2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69,5-77,07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68,6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65,97-78,98</w:t>
            </w:r>
          </w:p>
        </w:tc>
      </w:tr>
      <w:tr w:rsidR="000A2114" w:rsidRPr="000A2114" w:rsidTr="00742FD9"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работ с оценкой оригинальности текста менее 50%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rPr>
          <w:trHeight w:val="343"/>
        </w:trPr>
        <w:tc>
          <w:tcPr>
            <w:tcW w:w="575" w:type="dxa"/>
            <w:vMerge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  <w:vAlign w:val="center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работ с оценкой оригинальности текста более 70 %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1363" w:type="dxa"/>
            <w:shd w:val="clear" w:color="auto" w:fill="92D050"/>
            <w:vAlign w:val="center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85,2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68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48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60</w:t>
            </w:r>
          </w:p>
        </w:tc>
      </w:tr>
      <w:tr w:rsidR="000A2114" w:rsidRPr="000A2114" w:rsidTr="00742FD9">
        <w:trPr>
          <w:trHeight w:val="278"/>
        </w:trPr>
        <w:tc>
          <w:tcPr>
            <w:tcW w:w="575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выпускных квалификационных работ, выполненных: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темам, предложенным студентами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73,0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68,6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88,0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заявкам предприятий, организаций, учреждений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52,0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0A2114" w:rsidRPr="000A2114" w:rsidTr="00742FD9">
        <w:trPr>
          <w:trHeight w:val="349"/>
        </w:trPr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фундаментальных и поисковых научных исследований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37,0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0A2114" w:rsidRPr="000A2114" w:rsidTr="00742FD9">
        <w:tc>
          <w:tcPr>
            <w:tcW w:w="575" w:type="dxa"/>
            <w:vMerge w:val="restart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выпускных квалификационных работ, рекомендованных: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 опубликованию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48,0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13,4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36,0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 внедрению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4,0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26,0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25,4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46,0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38,0</w:t>
            </w:r>
          </w:p>
        </w:tc>
      </w:tr>
      <w:tr w:rsidR="000A2114" w:rsidRPr="000A2114" w:rsidTr="00742FD9">
        <w:tc>
          <w:tcPr>
            <w:tcW w:w="575" w:type="dxa"/>
            <w:vMerge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внедренных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8,0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24,0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6,0</w:t>
            </w:r>
          </w:p>
        </w:tc>
      </w:tr>
      <w:tr w:rsidR="000A2114" w:rsidRPr="000A2114" w:rsidTr="00742FD9">
        <w:trPr>
          <w:trHeight w:val="485"/>
        </w:trPr>
        <w:tc>
          <w:tcPr>
            <w:tcW w:w="575" w:type="dxa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Выпускников, рекомендованных в аспирантуру,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23,0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18,5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12,0</w:t>
            </w:r>
          </w:p>
        </w:tc>
      </w:tr>
      <w:tr w:rsidR="000A2114" w:rsidRPr="000A2114" w:rsidTr="00742FD9">
        <w:tc>
          <w:tcPr>
            <w:tcW w:w="575" w:type="dxa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0A2114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5452" w:type="dxa"/>
          </w:tcPr>
          <w:p w:rsidR="000A2114" w:rsidRPr="000A2114" w:rsidRDefault="000A2114" w:rsidP="00742F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211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выпускников, получивших дипломы с отличием, %</w:t>
            </w:r>
          </w:p>
        </w:tc>
        <w:tc>
          <w:tcPr>
            <w:tcW w:w="1151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hAnsi="Times New Roman" w:cs="Times New Roman"/>
                <w:b/>
                <w:sz w:val="28"/>
                <w:szCs w:val="28"/>
              </w:rPr>
              <w:t>84,6</w:t>
            </w:r>
          </w:p>
        </w:tc>
        <w:tc>
          <w:tcPr>
            <w:tcW w:w="1363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78,0</w:t>
            </w:r>
          </w:p>
        </w:tc>
        <w:tc>
          <w:tcPr>
            <w:tcW w:w="148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60,0</w:t>
            </w:r>
          </w:p>
        </w:tc>
        <w:tc>
          <w:tcPr>
            <w:tcW w:w="1620" w:type="dxa"/>
            <w:shd w:val="clear" w:color="auto" w:fill="FFFF0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45,0</w:t>
            </w:r>
          </w:p>
        </w:tc>
        <w:tc>
          <w:tcPr>
            <w:tcW w:w="1621" w:type="dxa"/>
            <w:shd w:val="clear" w:color="auto" w:fill="92D050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68,0</w:t>
            </w:r>
          </w:p>
        </w:tc>
        <w:tc>
          <w:tcPr>
            <w:tcW w:w="1522" w:type="dxa"/>
            <w:shd w:val="clear" w:color="auto" w:fill="8DB3E2" w:themeFill="text2" w:themeFillTint="66"/>
          </w:tcPr>
          <w:p w:rsidR="000A2114" w:rsidRPr="000A2114" w:rsidRDefault="000A2114" w:rsidP="00742FD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A211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40,0</w:t>
            </w:r>
          </w:p>
        </w:tc>
      </w:tr>
    </w:tbl>
    <w:p w:rsidR="000A2114" w:rsidRPr="000A2114" w:rsidRDefault="000A2114" w:rsidP="000A2114">
      <w:pPr>
        <w:rPr>
          <w:rFonts w:ascii="Times New Roman" w:hAnsi="Times New Roman" w:cs="Times New Roman"/>
        </w:rPr>
      </w:pPr>
    </w:p>
    <w:p w:rsidR="000A2114" w:rsidRPr="000A2114" w:rsidRDefault="000A2114" w:rsidP="000A2114">
      <w:pPr>
        <w:pStyle w:val="a6"/>
        <w:numPr>
          <w:ilvl w:val="0"/>
          <w:numId w:val="23"/>
        </w:numPr>
        <w:spacing w:after="0" w:line="360" w:lineRule="auto"/>
        <w:contextualSpacing w:val="0"/>
        <w:jc w:val="center"/>
        <w:rPr>
          <w:rFonts w:ascii="Times New Roman" w:hAnsi="Times New Roman"/>
          <w:b/>
          <w:sz w:val="28"/>
          <w:szCs w:val="28"/>
        </w:rPr>
      </w:pPr>
      <w:r w:rsidRPr="000A2114">
        <w:rPr>
          <w:rFonts w:ascii="Times New Roman" w:hAnsi="Times New Roman"/>
          <w:b/>
          <w:sz w:val="28"/>
          <w:szCs w:val="28"/>
        </w:rPr>
        <w:t xml:space="preserve"> Задачи факультета </w:t>
      </w:r>
    </w:p>
    <w:p w:rsidR="000A2114" w:rsidRPr="000A2114" w:rsidRDefault="000A2114" w:rsidP="000A211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114">
        <w:rPr>
          <w:rFonts w:ascii="Times New Roman" w:hAnsi="Times New Roman" w:cs="Times New Roman"/>
          <w:b/>
          <w:sz w:val="28"/>
          <w:szCs w:val="28"/>
        </w:rPr>
        <w:t>по повышению качества образования.</w:t>
      </w:r>
    </w:p>
    <w:p w:rsidR="000A2114" w:rsidRPr="000A2114" w:rsidRDefault="000A2114" w:rsidP="000A211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Для дальнейшей работы выпускающих кафедр по сохранению уровня успеваемости и повышению качества образования на факультете в первом семестре 2023-2024 учебного года предполагаются следующие меры:</w:t>
      </w:r>
    </w:p>
    <w:p w:rsidR="000A2114" w:rsidRPr="000A2114" w:rsidRDefault="000A2114" w:rsidP="000A21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lastRenderedPageBreak/>
        <w:t xml:space="preserve">          - на кафедрах обсудить итоги летней сессии;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на кафедрах совершенствовать практику индивидуальных консультаций студентов;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деканату контролировать организацию работы преподавателей кафедр со студентами, имеющими академические задолженности;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активизировать работу кураторов с неуспевающими студентами;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заместителю декана по учебной работе и кураторам учебных групп информировать родителей студентов, имеющих академические задолженности, о результатах сессии;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A2114">
        <w:rPr>
          <w:rFonts w:ascii="Times New Roman" w:hAnsi="Times New Roman"/>
          <w:sz w:val="28"/>
          <w:szCs w:val="28"/>
        </w:rPr>
        <w:t>заведующим кафедр</w:t>
      </w:r>
      <w:proofErr w:type="gramEnd"/>
      <w:r w:rsidRPr="000A2114">
        <w:rPr>
          <w:rFonts w:ascii="Times New Roman" w:hAnsi="Times New Roman"/>
          <w:sz w:val="28"/>
          <w:szCs w:val="28"/>
        </w:rPr>
        <w:t xml:space="preserve"> и преподавателям систематически проводить индивидуальную работу с неуспевающими в учёбе студентами; 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преподавателям кафедр совершенствовать методики промежуточного контроля знаний студентов;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деканату регулярно контролировать посещаемость студентами занятий, совершенствовать мониторинг успеваемости в течение семестра;</w:t>
      </w:r>
    </w:p>
    <w:p w:rsidR="000A2114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деканату составить и разместить на сайте факультета график работы преподавателей кафедр со студентами, имеющими академические задолженности, и график ликвидации студентами академических задолженностей;</w:t>
      </w:r>
    </w:p>
    <w:p w:rsidR="000A2114" w:rsidRPr="000A2114" w:rsidRDefault="000A2114" w:rsidP="000A21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2114">
        <w:rPr>
          <w:rFonts w:ascii="Times New Roman" w:hAnsi="Times New Roman" w:cs="Times New Roman"/>
          <w:sz w:val="28"/>
          <w:szCs w:val="28"/>
        </w:rPr>
        <w:t>- кураторам учебных групп очной формы обучения провести в группах в сентябре-октябре 2023 г. собрания по обсуждению итогов летней сессии.</w:t>
      </w:r>
    </w:p>
    <w:p w:rsidR="009D65ED" w:rsidRPr="000A2114" w:rsidRDefault="000A2114" w:rsidP="000A2114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A2114">
        <w:rPr>
          <w:rFonts w:ascii="Times New Roman" w:hAnsi="Times New Roman"/>
          <w:sz w:val="28"/>
          <w:szCs w:val="28"/>
        </w:rPr>
        <w:t>- деканату организовать и контролировать работу преподавателей кафедр со студентами заочной формы обучения во фронтальные дни (не реже 1 раза в месяц).</w:t>
      </w:r>
    </w:p>
    <w:p w:rsidR="009D65ED" w:rsidRPr="009D65ED" w:rsidRDefault="009D65ED" w:rsidP="009D65ED">
      <w:pPr>
        <w:pStyle w:val="a6"/>
        <w:numPr>
          <w:ilvl w:val="0"/>
          <w:numId w:val="20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D65ED">
        <w:rPr>
          <w:rFonts w:ascii="Times New Roman" w:hAnsi="Times New Roman"/>
          <w:b/>
          <w:sz w:val="28"/>
          <w:szCs w:val="28"/>
        </w:rPr>
        <w:t>Учебно-методическая работа</w:t>
      </w:r>
    </w:p>
    <w:p w:rsidR="009D65ED" w:rsidRDefault="009D65ED" w:rsidP="009D65E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6CC9">
        <w:rPr>
          <w:rFonts w:ascii="Times New Roman" w:hAnsi="Times New Roman"/>
          <w:sz w:val="28"/>
          <w:szCs w:val="28"/>
        </w:rPr>
        <w:t xml:space="preserve">В отчётном учебном году преподавателями кафедр факультета издано </w:t>
      </w:r>
      <w:r w:rsidRPr="007F6CC9">
        <w:rPr>
          <w:rFonts w:ascii="Times New Roman" w:hAnsi="Times New Roman"/>
          <w:b/>
          <w:sz w:val="28"/>
          <w:szCs w:val="28"/>
        </w:rPr>
        <w:t>4 </w:t>
      </w:r>
      <w:r>
        <w:rPr>
          <w:rFonts w:ascii="Times New Roman" w:hAnsi="Times New Roman"/>
          <w:sz w:val="28"/>
          <w:szCs w:val="28"/>
        </w:rPr>
        <w:t xml:space="preserve">учебных и </w:t>
      </w:r>
      <w:r w:rsidRPr="00A91DE6">
        <w:rPr>
          <w:rFonts w:ascii="Times New Roman" w:hAnsi="Times New Roman"/>
          <w:b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6CC9">
        <w:rPr>
          <w:rFonts w:ascii="Times New Roman" w:hAnsi="Times New Roman"/>
          <w:sz w:val="28"/>
          <w:szCs w:val="28"/>
        </w:rPr>
        <w:t>учебно-методических пособи</w:t>
      </w:r>
      <w:r>
        <w:rPr>
          <w:rFonts w:ascii="Times New Roman" w:hAnsi="Times New Roman"/>
          <w:sz w:val="28"/>
          <w:szCs w:val="28"/>
        </w:rPr>
        <w:t>й,</w:t>
      </w:r>
      <w:r w:rsidRPr="00A91DE6">
        <w:rPr>
          <w:rFonts w:ascii="Times New Roman" w:hAnsi="Times New Roman" w:cs="Times New Roman"/>
          <w:sz w:val="28"/>
          <w:szCs w:val="28"/>
        </w:rPr>
        <w:t xml:space="preserve"> </w:t>
      </w:r>
      <w:r w:rsidRPr="00973080">
        <w:rPr>
          <w:rFonts w:ascii="Times New Roman" w:hAnsi="Times New Roman" w:cs="Times New Roman"/>
          <w:sz w:val="28"/>
          <w:szCs w:val="28"/>
        </w:rPr>
        <w:t>в том числе по кафедрам:</w:t>
      </w:r>
    </w:p>
    <w:p w:rsidR="009D65ED" w:rsidRPr="00973080" w:rsidRDefault="009D65ED" w:rsidP="009D65ED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24500" cy="3429000"/>
            <wp:effectExtent l="38100" t="19050" r="19050" b="0"/>
            <wp:docPr id="1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D65ED" w:rsidRPr="00973080" w:rsidRDefault="009D65ED" w:rsidP="009D65ED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3080">
        <w:rPr>
          <w:rFonts w:ascii="Times New Roman" w:hAnsi="Times New Roman"/>
          <w:b/>
          <w:sz w:val="24"/>
          <w:szCs w:val="24"/>
        </w:rPr>
        <w:t xml:space="preserve"> </w:t>
      </w:r>
      <w:r w:rsidR="00BC56E8">
        <w:rPr>
          <w:rFonts w:ascii="Times New Roman" w:hAnsi="Times New Roman"/>
          <w:sz w:val="24"/>
          <w:szCs w:val="24"/>
        </w:rPr>
        <w:t>Рис</w:t>
      </w:r>
      <w:proofErr w:type="gramStart"/>
      <w:r w:rsidR="00BC56E8">
        <w:rPr>
          <w:rFonts w:ascii="Times New Roman" w:hAnsi="Times New Roman"/>
          <w:sz w:val="24"/>
          <w:szCs w:val="24"/>
        </w:rPr>
        <w:t>.</w:t>
      </w:r>
      <w:r w:rsidRPr="00973080">
        <w:rPr>
          <w:rFonts w:ascii="Times New Roman" w:hAnsi="Times New Roman"/>
          <w:sz w:val="24"/>
          <w:szCs w:val="24"/>
        </w:rPr>
        <w:t xml:space="preserve">. </w:t>
      </w:r>
      <w:proofErr w:type="gramEnd"/>
      <w:r w:rsidRPr="00973080">
        <w:rPr>
          <w:rFonts w:ascii="Times New Roman" w:hAnsi="Times New Roman"/>
          <w:sz w:val="24"/>
          <w:szCs w:val="24"/>
        </w:rPr>
        <w:t xml:space="preserve">Число </w:t>
      </w:r>
      <w:r>
        <w:rPr>
          <w:rFonts w:ascii="Times New Roman" w:hAnsi="Times New Roman"/>
          <w:sz w:val="24"/>
          <w:szCs w:val="24"/>
        </w:rPr>
        <w:t>учебных и учебно-методических пособий</w:t>
      </w:r>
      <w:r w:rsidRPr="00973080">
        <w:rPr>
          <w:rFonts w:ascii="Times New Roman" w:hAnsi="Times New Roman"/>
          <w:sz w:val="24"/>
          <w:szCs w:val="24"/>
        </w:rPr>
        <w:t>,  изданных  преподавателями  кафедр</w:t>
      </w:r>
    </w:p>
    <w:p w:rsidR="009D65ED" w:rsidRDefault="009D65ED" w:rsidP="009D65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D65ED" w:rsidRPr="007F6CC9" w:rsidRDefault="00BC56E8" w:rsidP="009D65E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отчё</w:t>
      </w:r>
      <w:r w:rsidR="009D65ED">
        <w:rPr>
          <w:rFonts w:ascii="Times New Roman" w:hAnsi="Times New Roman"/>
          <w:sz w:val="28"/>
          <w:szCs w:val="28"/>
        </w:rPr>
        <w:t xml:space="preserve">тный период издано 4 учебника (кафедра </w:t>
      </w:r>
      <w:proofErr w:type="spellStart"/>
      <w:r w:rsidR="009D65ED">
        <w:rPr>
          <w:rFonts w:ascii="Times New Roman" w:hAnsi="Times New Roman"/>
          <w:sz w:val="28"/>
          <w:szCs w:val="28"/>
        </w:rPr>
        <w:t>ТМДиНО</w:t>
      </w:r>
      <w:proofErr w:type="spellEnd"/>
      <w:r w:rsidR="009D65ED">
        <w:rPr>
          <w:rFonts w:ascii="Times New Roman" w:hAnsi="Times New Roman"/>
          <w:sz w:val="28"/>
          <w:szCs w:val="28"/>
        </w:rPr>
        <w:t>).</w:t>
      </w:r>
    </w:p>
    <w:p w:rsidR="003634C8" w:rsidRPr="00F21247" w:rsidRDefault="003634C8" w:rsidP="003634C8">
      <w:pPr>
        <w:pStyle w:val="1"/>
        <w:numPr>
          <w:ilvl w:val="0"/>
          <w:numId w:val="11"/>
        </w:numPr>
        <w:spacing w:before="0" w:line="360" w:lineRule="auto"/>
        <w:ind w:left="714" w:hanging="357"/>
        <w:jc w:val="center"/>
        <w:rPr>
          <w:rFonts w:ascii="Times New Roman" w:hAnsi="Times New Roman"/>
          <w:color w:val="auto"/>
        </w:rPr>
      </w:pPr>
      <w:r w:rsidRPr="00F21247">
        <w:rPr>
          <w:rFonts w:ascii="Times New Roman" w:hAnsi="Times New Roman"/>
          <w:color w:val="auto"/>
        </w:rPr>
        <w:t>Результаты научно-исследовательской и инновационной деятельности преподавателей кафедр факультета</w:t>
      </w:r>
    </w:p>
    <w:p w:rsidR="003634C8" w:rsidRPr="00973080" w:rsidRDefault="003634C8" w:rsidP="003634C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В отчётном учебном году н</w:t>
      </w:r>
      <w:r w:rsidRPr="00973080">
        <w:rPr>
          <w:rFonts w:ascii="Times New Roman" w:hAnsi="Times New Roman"/>
          <w:sz w:val="28"/>
          <w:szCs w:val="28"/>
        </w:rPr>
        <w:t>аправления научных исследований (философия детства, психология ребёнка, социология детства, социальная работа с детьми, педагогическое образование, психолого-педагогическое образование, дефектологическое образование) были ориентированы на изучение проблем детей в современном мире, изучение аспектов процесса социализации ребёнка, процесса его социальной адаптации, обучения, воспитания и развития.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sz w:val="28"/>
          <w:szCs w:val="28"/>
        </w:rPr>
        <w:t xml:space="preserve">В 2022 году выполненный на кафедрах факультета общий объём научных </w:t>
      </w:r>
      <w:r w:rsidRPr="00973080">
        <w:rPr>
          <w:rFonts w:ascii="Times New Roman" w:hAnsi="Times New Roman" w:cs="Times New Roman"/>
          <w:sz w:val="28"/>
          <w:szCs w:val="28"/>
        </w:rPr>
        <w:t xml:space="preserve">исследований и разработок составил </w:t>
      </w:r>
      <w:r w:rsidRPr="00973080">
        <w:rPr>
          <w:rFonts w:ascii="Times New Roman" w:hAnsi="Times New Roman" w:cs="Times New Roman"/>
          <w:b/>
          <w:sz w:val="28"/>
          <w:szCs w:val="28"/>
        </w:rPr>
        <w:t xml:space="preserve">3.813.000 </w:t>
      </w:r>
      <w:r w:rsidRPr="00973080">
        <w:rPr>
          <w:rFonts w:ascii="Times New Roman" w:hAnsi="Times New Roman" w:cs="Times New Roman"/>
          <w:sz w:val="28"/>
          <w:szCs w:val="28"/>
        </w:rPr>
        <w:t>руб. (2021 г. – 3.315.000</w:t>
      </w:r>
      <w:r w:rsidRPr="00973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80">
        <w:rPr>
          <w:rFonts w:ascii="Times New Roman" w:hAnsi="Times New Roman" w:cs="Times New Roman"/>
          <w:sz w:val="28"/>
          <w:szCs w:val="28"/>
        </w:rPr>
        <w:t>руб.), в том числе по кафедрам:</w:t>
      </w:r>
    </w:p>
    <w:p w:rsidR="003634C8" w:rsidRPr="00973080" w:rsidRDefault="003634C8" w:rsidP="003634C8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5679440" cy="3343275"/>
            <wp:effectExtent l="38100" t="19050" r="16510" b="0"/>
            <wp:docPr id="2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634C8" w:rsidRPr="00973080" w:rsidRDefault="00BC56E8" w:rsidP="003634C8">
      <w:pPr>
        <w:spacing w:after="0" w:line="240" w:lineRule="auto"/>
        <w:ind w:right="707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Рис. 1. Общий объё</w:t>
      </w:r>
      <w:r w:rsidR="003634C8" w:rsidRPr="00973080">
        <w:rPr>
          <w:rFonts w:ascii="Times New Roman" w:hAnsi="Times New Roman"/>
          <w:sz w:val="24"/>
          <w:szCs w:val="24"/>
        </w:rPr>
        <w:t>м НИР по кафедрам (на 01.01.2023 года)</w:t>
      </w:r>
    </w:p>
    <w:p w:rsidR="003634C8" w:rsidRPr="00973080" w:rsidRDefault="003634C8" w:rsidP="003634C8">
      <w:pPr>
        <w:spacing w:after="0" w:line="360" w:lineRule="auto"/>
        <w:ind w:firstLine="567"/>
        <w:rPr>
          <w:rFonts w:ascii="Times New Roman" w:hAnsi="Times New Roman"/>
          <w:b/>
          <w:sz w:val="16"/>
          <w:szCs w:val="16"/>
        </w:rPr>
      </w:pP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sz w:val="28"/>
          <w:szCs w:val="28"/>
        </w:rPr>
        <w:t>Преподавателями факультета</w:t>
      </w:r>
      <w:r>
        <w:rPr>
          <w:rFonts w:ascii="Times New Roman" w:hAnsi="Times New Roman"/>
          <w:sz w:val="28"/>
          <w:szCs w:val="28"/>
        </w:rPr>
        <w:t xml:space="preserve"> было</w:t>
      </w:r>
      <w:r w:rsidRPr="00973080">
        <w:rPr>
          <w:rFonts w:ascii="Times New Roman" w:hAnsi="Times New Roman"/>
          <w:sz w:val="28"/>
          <w:szCs w:val="28"/>
        </w:rPr>
        <w:t xml:space="preserve"> подано в 2022 году </w:t>
      </w:r>
      <w:r w:rsidRPr="00973080">
        <w:rPr>
          <w:rFonts w:ascii="Times New Roman" w:hAnsi="Times New Roman"/>
          <w:b/>
          <w:sz w:val="28"/>
          <w:szCs w:val="28"/>
        </w:rPr>
        <w:t xml:space="preserve">10 </w:t>
      </w:r>
      <w:r w:rsidRPr="00973080">
        <w:rPr>
          <w:rFonts w:ascii="Times New Roman" w:hAnsi="Times New Roman"/>
          <w:sz w:val="28"/>
          <w:szCs w:val="28"/>
        </w:rPr>
        <w:t xml:space="preserve">заявок на проведение научно-исследовательских работ </w:t>
      </w:r>
      <w:r w:rsidRPr="00973080">
        <w:rPr>
          <w:rFonts w:ascii="Times New Roman" w:hAnsi="Times New Roman" w:cs="Times New Roman"/>
          <w:sz w:val="28"/>
          <w:szCs w:val="28"/>
        </w:rPr>
        <w:t>(2021 г. – 12 заявок)</w:t>
      </w:r>
      <w:r w:rsidRPr="00973080">
        <w:rPr>
          <w:rFonts w:ascii="Times New Roman" w:hAnsi="Times New Roman"/>
          <w:sz w:val="28"/>
          <w:szCs w:val="28"/>
        </w:rPr>
        <w:t>, в том числе по кафедрам:</w:t>
      </w:r>
    </w:p>
    <w:p w:rsidR="003634C8" w:rsidRPr="00973080" w:rsidRDefault="003634C8" w:rsidP="003634C8">
      <w:pPr>
        <w:spacing w:after="0" w:line="360" w:lineRule="auto"/>
        <w:ind w:right="707" w:firstLine="567"/>
        <w:jc w:val="center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29275" cy="3038475"/>
            <wp:effectExtent l="57150" t="19050" r="28575" b="28575"/>
            <wp:docPr id="3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634C8" w:rsidRPr="00973080" w:rsidRDefault="003634C8" w:rsidP="003634C8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973080">
        <w:rPr>
          <w:rFonts w:ascii="Times New Roman" w:hAnsi="Times New Roman"/>
          <w:i/>
          <w:sz w:val="24"/>
          <w:szCs w:val="24"/>
        </w:rPr>
        <w:t xml:space="preserve"> </w:t>
      </w:r>
      <w:r w:rsidRPr="00973080">
        <w:rPr>
          <w:rFonts w:ascii="Times New Roman" w:hAnsi="Times New Roman"/>
          <w:sz w:val="24"/>
          <w:szCs w:val="24"/>
        </w:rPr>
        <w:t>Рис.</w:t>
      </w:r>
      <w:r w:rsidR="00BC56E8">
        <w:rPr>
          <w:rFonts w:ascii="Times New Roman" w:hAnsi="Times New Roman"/>
          <w:sz w:val="24"/>
          <w:szCs w:val="24"/>
        </w:rPr>
        <w:t xml:space="preserve"> 2. </w:t>
      </w:r>
      <w:r w:rsidRPr="00973080">
        <w:rPr>
          <w:rFonts w:ascii="Times New Roman" w:hAnsi="Times New Roman"/>
          <w:sz w:val="24"/>
          <w:szCs w:val="24"/>
        </w:rPr>
        <w:t>Количество заявок, поданных на проведение НИР</w:t>
      </w:r>
    </w:p>
    <w:p w:rsidR="003634C8" w:rsidRPr="00973080" w:rsidRDefault="003634C8" w:rsidP="003634C8">
      <w:pPr>
        <w:spacing w:after="0" w:line="360" w:lineRule="auto"/>
        <w:ind w:firstLine="567"/>
        <w:rPr>
          <w:rFonts w:ascii="Times New Roman" w:hAnsi="Times New Roman"/>
          <w:sz w:val="28"/>
          <w:szCs w:val="28"/>
        </w:rPr>
      </w:pPr>
    </w:p>
    <w:p w:rsidR="003634C8" w:rsidRPr="00973080" w:rsidRDefault="003634C8" w:rsidP="003634C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973080">
        <w:rPr>
          <w:sz w:val="28"/>
          <w:szCs w:val="28"/>
        </w:rPr>
        <w:t>оказателем результативности НИР</w:t>
      </w:r>
      <w:r>
        <w:rPr>
          <w:sz w:val="28"/>
          <w:szCs w:val="28"/>
        </w:rPr>
        <w:t xml:space="preserve"> преподавателей кафедр стали научные публикации</w:t>
      </w:r>
      <w:r w:rsidRPr="00973080">
        <w:rPr>
          <w:sz w:val="28"/>
          <w:szCs w:val="28"/>
        </w:rPr>
        <w:t xml:space="preserve"> в международных базах данных </w:t>
      </w:r>
      <w:proofErr w:type="spellStart"/>
      <w:r w:rsidRPr="00973080">
        <w:rPr>
          <w:sz w:val="28"/>
          <w:szCs w:val="28"/>
        </w:rPr>
        <w:t>Web</w:t>
      </w:r>
      <w:proofErr w:type="spellEnd"/>
      <w:r w:rsidRPr="00973080">
        <w:rPr>
          <w:sz w:val="28"/>
          <w:szCs w:val="28"/>
        </w:rPr>
        <w:t xml:space="preserve"> </w:t>
      </w:r>
      <w:proofErr w:type="spellStart"/>
      <w:r w:rsidRPr="00973080">
        <w:rPr>
          <w:sz w:val="28"/>
          <w:szCs w:val="28"/>
        </w:rPr>
        <w:t>of</w:t>
      </w:r>
      <w:proofErr w:type="spellEnd"/>
      <w:r w:rsidRPr="00973080">
        <w:rPr>
          <w:sz w:val="28"/>
          <w:szCs w:val="28"/>
        </w:rPr>
        <w:t xml:space="preserve"> </w:t>
      </w:r>
      <w:proofErr w:type="spellStart"/>
      <w:r w:rsidRPr="00973080">
        <w:rPr>
          <w:sz w:val="28"/>
          <w:szCs w:val="28"/>
        </w:rPr>
        <w:t>Science</w:t>
      </w:r>
      <w:proofErr w:type="spellEnd"/>
      <w:r w:rsidRPr="00973080">
        <w:rPr>
          <w:sz w:val="28"/>
          <w:szCs w:val="28"/>
        </w:rPr>
        <w:t xml:space="preserve"> и SCOPUS. </w:t>
      </w:r>
    </w:p>
    <w:p w:rsidR="003634C8" w:rsidRPr="00973080" w:rsidRDefault="003634C8" w:rsidP="003634C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973080">
        <w:rPr>
          <w:sz w:val="28"/>
          <w:szCs w:val="28"/>
        </w:rPr>
        <w:t xml:space="preserve">В 2022 году – первом полугодии 2023 года преподавателями факультета опубликовано </w:t>
      </w:r>
      <w:r w:rsidRPr="00973080">
        <w:rPr>
          <w:b/>
          <w:sz w:val="28"/>
          <w:szCs w:val="28"/>
        </w:rPr>
        <w:t xml:space="preserve">24 </w:t>
      </w:r>
      <w:r w:rsidRPr="00973080">
        <w:rPr>
          <w:sz w:val="28"/>
          <w:szCs w:val="28"/>
        </w:rPr>
        <w:t xml:space="preserve">статьи в научных журналах, индексируемых в базах данных </w:t>
      </w:r>
      <w:proofErr w:type="spellStart"/>
      <w:r w:rsidRPr="00973080">
        <w:rPr>
          <w:sz w:val="28"/>
          <w:szCs w:val="28"/>
        </w:rPr>
        <w:t>Web</w:t>
      </w:r>
      <w:proofErr w:type="spellEnd"/>
      <w:r w:rsidRPr="00973080">
        <w:rPr>
          <w:sz w:val="28"/>
          <w:szCs w:val="28"/>
        </w:rPr>
        <w:t xml:space="preserve"> </w:t>
      </w:r>
      <w:proofErr w:type="spellStart"/>
      <w:r w:rsidRPr="00973080">
        <w:rPr>
          <w:sz w:val="28"/>
          <w:szCs w:val="28"/>
        </w:rPr>
        <w:t>of</w:t>
      </w:r>
      <w:proofErr w:type="spellEnd"/>
      <w:r w:rsidRPr="00973080">
        <w:rPr>
          <w:sz w:val="28"/>
          <w:szCs w:val="28"/>
        </w:rPr>
        <w:t xml:space="preserve"> </w:t>
      </w:r>
      <w:proofErr w:type="spellStart"/>
      <w:r w:rsidRPr="00973080">
        <w:rPr>
          <w:sz w:val="28"/>
          <w:szCs w:val="28"/>
        </w:rPr>
        <w:t>Science</w:t>
      </w:r>
      <w:proofErr w:type="spellEnd"/>
      <w:r w:rsidRPr="00973080">
        <w:rPr>
          <w:sz w:val="28"/>
          <w:szCs w:val="28"/>
        </w:rPr>
        <w:t xml:space="preserve"> и </w:t>
      </w:r>
      <w:proofErr w:type="spellStart"/>
      <w:r w:rsidRPr="00973080">
        <w:rPr>
          <w:sz w:val="28"/>
          <w:szCs w:val="28"/>
        </w:rPr>
        <w:t>Scopus</w:t>
      </w:r>
      <w:proofErr w:type="spellEnd"/>
      <w:r w:rsidRPr="00973080">
        <w:rPr>
          <w:sz w:val="28"/>
          <w:szCs w:val="28"/>
        </w:rPr>
        <w:t xml:space="preserve"> (2021 г. – 22 статьи), в том числе по кафедрам: </w:t>
      </w:r>
    </w:p>
    <w:p w:rsidR="003634C8" w:rsidRPr="00973080" w:rsidRDefault="003634C8" w:rsidP="003634C8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973080">
        <w:rPr>
          <w:noProof/>
        </w:rPr>
        <w:drawing>
          <wp:inline distT="0" distB="0" distL="0" distR="0">
            <wp:extent cx="5511800" cy="3371850"/>
            <wp:effectExtent l="57150" t="19050" r="31750" b="38100"/>
            <wp:docPr id="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634C8" w:rsidRPr="00973080" w:rsidRDefault="003634C8" w:rsidP="003634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3080">
        <w:rPr>
          <w:rFonts w:ascii="Times New Roman" w:hAnsi="Times New Roman"/>
          <w:sz w:val="24"/>
          <w:szCs w:val="24"/>
        </w:rPr>
        <w:t xml:space="preserve">Рис. 3. Статьи, изданные в научной периодике, индексируемой в  </w:t>
      </w:r>
      <w:r w:rsidRPr="00973080">
        <w:rPr>
          <w:rFonts w:ascii="Times New Roman" w:hAnsi="Times New Roman"/>
          <w:sz w:val="24"/>
          <w:szCs w:val="24"/>
          <w:lang w:val="en-US"/>
        </w:rPr>
        <w:t>Web</w:t>
      </w:r>
      <w:r w:rsidRPr="00973080">
        <w:rPr>
          <w:rFonts w:ascii="Times New Roman" w:hAnsi="Times New Roman"/>
          <w:sz w:val="24"/>
          <w:szCs w:val="24"/>
        </w:rPr>
        <w:t xml:space="preserve"> </w:t>
      </w:r>
      <w:r w:rsidRPr="00973080">
        <w:rPr>
          <w:rFonts w:ascii="Times New Roman" w:hAnsi="Times New Roman"/>
          <w:sz w:val="24"/>
          <w:szCs w:val="24"/>
          <w:lang w:val="en-US"/>
        </w:rPr>
        <w:t>of</w:t>
      </w:r>
      <w:r w:rsidRPr="00973080">
        <w:rPr>
          <w:rFonts w:ascii="Times New Roman" w:hAnsi="Times New Roman"/>
          <w:sz w:val="24"/>
          <w:szCs w:val="24"/>
        </w:rPr>
        <w:t xml:space="preserve"> </w:t>
      </w:r>
      <w:r w:rsidRPr="00973080">
        <w:rPr>
          <w:rFonts w:ascii="Times New Roman" w:hAnsi="Times New Roman"/>
          <w:sz w:val="24"/>
          <w:szCs w:val="24"/>
          <w:lang w:val="en-US"/>
        </w:rPr>
        <w:t>Science</w:t>
      </w:r>
      <w:r w:rsidRPr="00973080">
        <w:rPr>
          <w:rFonts w:ascii="Times New Roman" w:hAnsi="Times New Roman"/>
          <w:sz w:val="24"/>
          <w:szCs w:val="24"/>
        </w:rPr>
        <w:t xml:space="preserve"> и </w:t>
      </w:r>
      <w:r w:rsidRPr="00973080">
        <w:rPr>
          <w:rFonts w:ascii="Times New Roman" w:hAnsi="Times New Roman"/>
          <w:sz w:val="24"/>
          <w:szCs w:val="24"/>
          <w:lang w:val="en-US"/>
        </w:rPr>
        <w:t>Scopus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sz w:val="28"/>
          <w:szCs w:val="28"/>
        </w:rPr>
        <w:t xml:space="preserve">В 2022 году </w:t>
      </w:r>
      <w:r w:rsidRPr="00973080">
        <w:rPr>
          <w:rFonts w:ascii="Times New Roman" w:hAnsi="Times New Roman" w:cs="Times New Roman"/>
          <w:sz w:val="28"/>
          <w:szCs w:val="28"/>
        </w:rPr>
        <w:t xml:space="preserve">преподавателями факультета опубликовано </w:t>
      </w:r>
      <w:r w:rsidRPr="00973080">
        <w:rPr>
          <w:rFonts w:ascii="Times New Roman" w:hAnsi="Times New Roman" w:cs="Times New Roman"/>
          <w:b/>
          <w:sz w:val="28"/>
          <w:szCs w:val="28"/>
        </w:rPr>
        <w:t xml:space="preserve">93 </w:t>
      </w:r>
      <w:r w:rsidRPr="00973080">
        <w:rPr>
          <w:rFonts w:ascii="Times New Roman" w:hAnsi="Times New Roman" w:cs="Times New Roman"/>
          <w:sz w:val="28"/>
          <w:szCs w:val="28"/>
        </w:rPr>
        <w:t>статьи в научных журналах из перечня ВАК (2021 г. – 53 статьи), в том числе по кафедрам:</w:t>
      </w:r>
    </w:p>
    <w:p w:rsidR="003634C8" w:rsidRPr="00973080" w:rsidRDefault="003634C8" w:rsidP="003634C8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24500" cy="3429000"/>
            <wp:effectExtent l="38100" t="19050" r="19050" b="0"/>
            <wp:docPr id="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3634C8" w:rsidRPr="00973080" w:rsidRDefault="003634C8" w:rsidP="003634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3080">
        <w:rPr>
          <w:rFonts w:ascii="Times New Roman" w:hAnsi="Times New Roman"/>
          <w:b/>
          <w:sz w:val="24"/>
          <w:szCs w:val="24"/>
        </w:rPr>
        <w:t xml:space="preserve"> </w:t>
      </w:r>
      <w:r w:rsidRPr="00973080">
        <w:rPr>
          <w:rFonts w:ascii="Times New Roman" w:hAnsi="Times New Roman"/>
          <w:sz w:val="24"/>
          <w:szCs w:val="24"/>
        </w:rPr>
        <w:t>Рис. 4. Число статей ВАК,  изданных  преподавателями  кафедр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 xml:space="preserve">В 2022 году преподавателями факультета издано </w:t>
      </w:r>
      <w:r w:rsidRPr="00973080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80">
        <w:rPr>
          <w:rFonts w:ascii="Times New Roman" w:hAnsi="Times New Roman" w:cs="Times New Roman"/>
          <w:sz w:val="28"/>
          <w:szCs w:val="28"/>
        </w:rPr>
        <w:t>монографий (2021 г. – 9 монографий),</w:t>
      </w:r>
      <w:r w:rsidRPr="009730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73080">
        <w:rPr>
          <w:rFonts w:ascii="Times New Roman" w:hAnsi="Times New Roman" w:cs="Times New Roman"/>
          <w:sz w:val="28"/>
          <w:szCs w:val="28"/>
        </w:rPr>
        <w:t>в том числе по кафедрам:</w:t>
      </w:r>
    </w:p>
    <w:p w:rsidR="003634C8" w:rsidRPr="00973080" w:rsidRDefault="003634C8" w:rsidP="003634C8">
      <w:pPr>
        <w:spacing w:after="0" w:line="360" w:lineRule="auto"/>
        <w:ind w:right="424" w:firstLine="567"/>
        <w:rPr>
          <w:rFonts w:ascii="Times New Roman" w:hAnsi="Times New Roman"/>
          <w:b/>
          <w:sz w:val="28"/>
          <w:szCs w:val="28"/>
        </w:rPr>
      </w:pPr>
      <w:r w:rsidRPr="00973080">
        <w:rPr>
          <w:b/>
          <w:noProof/>
        </w:rPr>
        <w:drawing>
          <wp:inline distT="0" distB="0" distL="0" distR="0">
            <wp:extent cx="5570220" cy="3314700"/>
            <wp:effectExtent l="38100" t="19050" r="11430" b="0"/>
            <wp:docPr id="6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3634C8" w:rsidRPr="00973080" w:rsidRDefault="003634C8" w:rsidP="003634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3080">
        <w:rPr>
          <w:rFonts w:ascii="Times New Roman" w:hAnsi="Times New Roman"/>
          <w:sz w:val="24"/>
          <w:szCs w:val="24"/>
        </w:rPr>
        <w:t>Рис. 5. Число монографий, изданных  преподавателями  кафедр</w:t>
      </w:r>
    </w:p>
    <w:p w:rsidR="003634C8" w:rsidRPr="00973080" w:rsidRDefault="003634C8" w:rsidP="003634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3634C8" w:rsidRPr="00973080" w:rsidRDefault="003634C8" w:rsidP="003634C8">
      <w:pPr>
        <w:pStyle w:val="a7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факультете в отчётном</w:t>
      </w:r>
      <w:r w:rsidRPr="00973080">
        <w:rPr>
          <w:sz w:val="28"/>
          <w:szCs w:val="28"/>
        </w:rPr>
        <w:t xml:space="preserve"> учебном году проведено </w:t>
      </w:r>
      <w:r w:rsidRPr="00E1703E">
        <w:rPr>
          <w:b/>
          <w:sz w:val="28"/>
          <w:szCs w:val="28"/>
        </w:rPr>
        <w:t>8</w:t>
      </w:r>
      <w:r w:rsidRPr="00973080">
        <w:rPr>
          <w:sz w:val="28"/>
          <w:szCs w:val="28"/>
        </w:rPr>
        <w:t xml:space="preserve"> научных мероприятий, из них </w:t>
      </w:r>
      <w:r w:rsidRPr="00E1703E">
        <w:rPr>
          <w:b/>
          <w:sz w:val="28"/>
          <w:szCs w:val="28"/>
        </w:rPr>
        <w:t xml:space="preserve">6 </w:t>
      </w:r>
      <w:r w:rsidRPr="00973080">
        <w:rPr>
          <w:sz w:val="28"/>
          <w:szCs w:val="28"/>
        </w:rPr>
        <w:t>конференций различного уровня с изданием сборников научных трудов, в их числе: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 xml:space="preserve">– V Всероссийская научно-практическая конференция «Воспитание в современных условиях: региональный аспект» (14 октября 2022 г., кафедра </w:t>
      </w:r>
      <w:proofErr w:type="spellStart"/>
      <w:r w:rsidRPr="00973080">
        <w:rPr>
          <w:rFonts w:ascii="Times New Roman" w:hAnsi="Times New Roman" w:cs="Times New Roman"/>
          <w:sz w:val="28"/>
          <w:szCs w:val="28"/>
        </w:rPr>
        <w:t>ПиПс</w:t>
      </w:r>
      <w:proofErr w:type="spellEnd"/>
      <w:r w:rsidRPr="00973080">
        <w:rPr>
          <w:rFonts w:ascii="Times New Roman" w:hAnsi="Times New Roman" w:cs="Times New Roman"/>
          <w:sz w:val="28"/>
          <w:szCs w:val="28"/>
        </w:rPr>
        <w:t>);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 xml:space="preserve">– V Межрегиональная научно-практическая конференция «Культура: проблемы теории, истории, практики» (30 ноября 2022 г., кафедра </w:t>
      </w:r>
      <w:proofErr w:type="spellStart"/>
      <w:r w:rsidRPr="009730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080">
        <w:rPr>
          <w:rFonts w:ascii="Times New Roman" w:hAnsi="Times New Roman" w:cs="Times New Roman"/>
          <w:sz w:val="28"/>
          <w:szCs w:val="28"/>
        </w:rPr>
        <w:t>МПМ</w:t>
      </w:r>
      <w:proofErr w:type="spellEnd"/>
      <w:r w:rsidRPr="00973080">
        <w:rPr>
          <w:rFonts w:ascii="Times New Roman" w:hAnsi="Times New Roman" w:cs="Times New Roman"/>
          <w:sz w:val="28"/>
          <w:szCs w:val="28"/>
        </w:rPr>
        <w:t>);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 xml:space="preserve">– XII Международный конкурс музыкального исполнительства «Серебряная лира» (16-18 февраля 2023 г., кафедра </w:t>
      </w:r>
      <w:proofErr w:type="spellStart"/>
      <w:r w:rsidRPr="0097308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73080">
        <w:rPr>
          <w:rFonts w:ascii="Times New Roman" w:hAnsi="Times New Roman" w:cs="Times New Roman"/>
          <w:sz w:val="28"/>
          <w:szCs w:val="28"/>
        </w:rPr>
        <w:t>МПМ</w:t>
      </w:r>
      <w:proofErr w:type="spellEnd"/>
      <w:r w:rsidRPr="00973080">
        <w:rPr>
          <w:rFonts w:ascii="Times New Roman" w:hAnsi="Times New Roman" w:cs="Times New Roman"/>
          <w:sz w:val="28"/>
          <w:szCs w:val="28"/>
        </w:rPr>
        <w:t>);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>– VII Международная научно-практическая конференция «Актуальные проблемы исследования массового сознания»</w:t>
      </w:r>
      <w:r w:rsidRPr="00973080">
        <w:t xml:space="preserve"> (</w:t>
      </w:r>
      <w:r w:rsidRPr="00973080">
        <w:rPr>
          <w:rFonts w:ascii="Times New Roman" w:hAnsi="Times New Roman" w:cs="Times New Roman"/>
          <w:sz w:val="28"/>
          <w:szCs w:val="28"/>
        </w:rPr>
        <w:t xml:space="preserve">24-25 марта 2023 г., кафедра ОП); 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>– Всероссийский мастер-класс по гештальт-терапии «Формирование идентичности терапевта в гештальт-сообществе»</w:t>
      </w:r>
      <w:r w:rsidRPr="00973080">
        <w:t xml:space="preserve"> (</w:t>
      </w:r>
      <w:r w:rsidRPr="00973080">
        <w:rPr>
          <w:rFonts w:ascii="Times New Roman" w:hAnsi="Times New Roman" w:cs="Times New Roman"/>
          <w:sz w:val="28"/>
          <w:szCs w:val="28"/>
        </w:rPr>
        <w:t>15-16 апреля 2023 г., кафедра ПП);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>– XIX Всероссийская с международным участием научно-практическая конференция «Современное образование: научные подходы, опыт, проблемы, перспективы»</w:t>
      </w:r>
      <w:r w:rsidRPr="00973080">
        <w:t xml:space="preserve"> (</w:t>
      </w:r>
      <w:r w:rsidRPr="00973080">
        <w:rPr>
          <w:rFonts w:ascii="Times New Roman" w:hAnsi="Times New Roman" w:cs="Times New Roman"/>
          <w:sz w:val="28"/>
          <w:szCs w:val="28"/>
        </w:rPr>
        <w:t xml:space="preserve">19-20 апреля 2023 г., кафедра </w:t>
      </w:r>
      <w:proofErr w:type="spellStart"/>
      <w:r w:rsidRPr="00973080">
        <w:rPr>
          <w:rFonts w:ascii="Times New Roman" w:hAnsi="Times New Roman" w:cs="Times New Roman"/>
          <w:sz w:val="28"/>
          <w:szCs w:val="28"/>
        </w:rPr>
        <w:t>ТМДиНО</w:t>
      </w:r>
      <w:proofErr w:type="spellEnd"/>
      <w:r w:rsidRPr="00973080">
        <w:rPr>
          <w:rFonts w:ascii="Times New Roman" w:hAnsi="Times New Roman" w:cs="Times New Roman"/>
          <w:sz w:val="28"/>
          <w:szCs w:val="28"/>
        </w:rPr>
        <w:t>);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>– Региональная научно-практическая конференция «Актуальные проблемы подготовки кадров для социальной работы»</w:t>
      </w:r>
      <w:r w:rsidRPr="00973080">
        <w:t xml:space="preserve"> (</w:t>
      </w:r>
      <w:r w:rsidRPr="00973080">
        <w:rPr>
          <w:rFonts w:ascii="Times New Roman" w:hAnsi="Times New Roman" w:cs="Times New Roman"/>
          <w:sz w:val="28"/>
          <w:szCs w:val="28"/>
        </w:rPr>
        <w:t xml:space="preserve">20 апреля 2023 г., кафедра </w:t>
      </w:r>
      <w:proofErr w:type="spellStart"/>
      <w:r w:rsidRPr="00973080">
        <w:rPr>
          <w:rFonts w:ascii="Times New Roman" w:hAnsi="Times New Roman" w:cs="Times New Roman"/>
          <w:sz w:val="28"/>
          <w:szCs w:val="28"/>
        </w:rPr>
        <w:t>ТиПСР</w:t>
      </w:r>
      <w:proofErr w:type="spellEnd"/>
      <w:r w:rsidRPr="00973080">
        <w:rPr>
          <w:rFonts w:ascii="Times New Roman" w:hAnsi="Times New Roman" w:cs="Times New Roman"/>
          <w:sz w:val="28"/>
          <w:szCs w:val="28"/>
        </w:rPr>
        <w:t>);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>– Всероссийская научно-практическая конференция «Актуализация персональных ресурсов личности»</w:t>
      </w:r>
      <w:r w:rsidRPr="00973080">
        <w:t xml:space="preserve"> (</w:t>
      </w:r>
      <w:r w:rsidRPr="00973080">
        <w:rPr>
          <w:rFonts w:ascii="Times New Roman" w:hAnsi="Times New Roman" w:cs="Times New Roman"/>
          <w:sz w:val="28"/>
          <w:szCs w:val="28"/>
        </w:rPr>
        <w:t>18-19 мая 2023 г., кафедра ПП).</w:t>
      </w:r>
    </w:p>
    <w:p w:rsidR="003634C8" w:rsidRPr="00973080" w:rsidRDefault="003634C8" w:rsidP="003634C8">
      <w:pPr>
        <w:spacing w:after="0" w:line="36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учебном году</w:t>
      </w:r>
      <w:r w:rsidRPr="00973080">
        <w:rPr>
          <w:rFonts w:ascii="Times New Roman" w:hAnsi="Times New Roman"/>
          <w:sz w:val="28"/>
          <w:szCs w:val="28"/>
        </w:rPr>
        <w:t xml:space="preserve"> продолжала свою деятельность научно-педагогическая школа «Миграционные процессы и проблемы адаптации» (руководитель </w:t>
      </w:r>
      <w:r w:rsidRPr="00973080">
        <w:rPr>
          <w:rFonts w:ascii="Times New Roman" w:hAnsi="Times New Roman" w:cs="Times New Roman"/>
          <w:sz w:val="28"/>
          <w:szCs w:val="28"/>
        </w:rPr>
        <w:t>–</w:t>
      </w:r>
      <w:r w:rsidRPr="00973080">
        <w:rPr>
          <w:rFonts w:ascii="Times New Roman" w:hAnsi="Times New Roman"/>
          <w:sz w:val="28"/>
          <w:szCs w:val="28"/>
        </w:rPr>
        <w:t xml:space="preserve"> заведующий кафедрой ОП, профессор В.В. Константинов).</w:t>
      </w:r>
    </w:p>
    <w:p w:rsidR="003634C8" w:rsidRPr="00973080" w:rsidRDefault="003634C8" w:rsidP="003634C8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sz w:val="28"/>
          <w:szCs w:val="28"/>
        </w:rPr>
        <w:t>В целях организации перспективного научного задела НИОКР в области профессиональных компетенций НПР и развития научно-</w:t>
      </w:r>
      <w:r w:rsidRPr="00973080">
        <w:rPr>
          <w:rFonts w:ascii="Times New Roman" w:hAnsi="Times New Roman"/>
          <w:sz w:val="28"/>
          <w:szCs w:val="28"/>
        </w:rPr>
        <w:lastRenderedPageBreak/>
        <w:t>педагогических школ по тематическому плану инициативных НИР на факультете выполнялось 14 НИР.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учебном году</w:t>
      </w:r>
      <w:r w:rsidRPr="00973080">
        <w:rPr>
          <w:rFonts w:ascii="Times New Roman" w:hAnsi="Times New Roman"/>
          <w:sz w:val="28"/>
          <w:szCs w:val="28"/>
        </w:rPr>
        <w:t xml:space="preserve"> количество защит диссертаций аспирантами в срок до 2 лет после окончания аспирантуры (научный руководитель – преподаватель кафедры факультета) составило 2 человека: Климова Е.А. (научный руководитель – заведующий кафедрой ОП, профессор Константинов В.В.), Карманова Т.М., старший преподаватель кафедры ПП (научный руководитель – заведующий кафедрой ПП, доцент Медведева И.А.).</w:t>
      </w:r>
    </w:p>
    <w:p w:rsidR="003634C8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Р.В. Осин, доцент кафедры ОП, вошёл в число</w:t>
      </w:r>
      <w:r w:rsidRPr="00973080">
        <w:rPr>
          <w:rFonts w:ascii="Times New Roman" w:hAnsi="Times New Roman" w:cs="Times New Roman"/>
          <w:sz w:val="28"/>
          <w:szCs w:val="28"/>
        </w:rPr>
        <w:t xml:space="preserve"> победителей конкурса исследовательских проектов «Ректорские гранты» среди молодых ученых </w:t>
      </w:r>
      <w:r w:rsidRPr="00973080">
        <w:rPr>
          <w:rFonts w:ascii="Times New Roman" w:hAnsi="Times New Roman"/>
          <w:sz w:val="28"/>
          <w:szCs w:val="28"/>
        </w:rPr>
        <w:t>–</w:t>
      </w:r>
      <w:r w:rsidRPr="00973080">
        <w:rPr>
          <w:rFonts w:ascii="Times New Roman" w:hAnsi="Times New Roman" w:cs="Times New Roman"/>
          <w:sz w:val="28"/>
          <w:szCs w:val="28"/>
        </w:rPr>
        <w:t xml:space="preserve"> кандидатов наук и аспирантов ПГУ, активно ведущих научную деят</w:t>
      </w:r>
      <w:r>
        <w:rPr>
          <w:rFonts w:ascii="Times New Roman" w:hAnsi="Times New Roman" w:cs="Times New Roman"/>
          <w:sz w:val="28"/>
          <w:szCs w:val="28"/>
        </w:rPr>
        <w:t>ельность.</w:t>
      </w:r>
    </w:p>
    <w:p w:rsidR="003634C8" w:rsidRPr="00E1703E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</w:t>
      </w:r>
      <w:r w:rsidRPr="00973080">
        <w:rPr>
          <w:rFonts w:ascii="Times New Roman" w:hAnsi="Times New Roman"/>
          <w:sz w:val="28"/>
          <w:szCs w:val="28"/>
        </w:rPr>
        <w:t xml:space="preserve"> учебном году наблюдалась положительная динамика по </w:t>
      </w:r>
      <w:r>
        <w:rPr>
          <w:rFonts w:ascii="Times New Roman" w:hAnsi="Times New Roman"/>
          <w:sz w:val="28"/>
          <w:szCs w:val="28"/>
        </w:rPr>
        <w:t>основным показателям</w:t>
      </w:r>
      <w:r w:rsidRPr="00973080">
        <w:rPr>
          <w:rFonts w:ascii="Times New Roman" w:hAnsi="Times New Roman"/>
          <w:sz w:val="28"/>
          <w:szCs w:val="28"/>
        </w:rPr>
        <w:t xml:space="preserve"> результативности научно-исследовательской работы студентов. К различным видам научно-исследовательской деятельности в отчетном</w:t>
      </w:r>
      <w:r>
        <w:rPr>
          <w:rFonts w:ascii="Times New Roman" w:hAnsi="Times New Roman"/>
          <w:sz w:val="28"/>
          <w:szCs w:val="28"/>
        </w:rPr>
        <w:t xml:space="preserve"> учебном</w:t>
      </w:r>
      <w:r w:rsidRPr="00973080">
        <w:rPr>
          <w:rFonts w:ascii="Times New Roman" w:hAnsi="Times New Roman"/>
          <w:sz w:val="28"/>
          <w:szCs w:val="28"/>
        </w:rPr>
        <w:t xml:space="preserve"> году было привлечено 359 студентов очной формы обучения. В целом в научно-исследовательской работе участвовало 45% от общего числа студентов.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факультете функционировало</w:t>
      </w:r>
      <w:r w:rsidRPr="00973080">
        <w:rPr>
          <w:rFonts w:ascii="Times New Roman" w:hAnsi="Times New Roman"/>
          <w:sz w:val="28"/>
          <w:szCs w:val="28"/>
        </w:rPr>
        <w:t xml:space="preserve"> </w:t>
      </w:r>
      <w:r w:rsidRPr="00973080">
        <w:rPr>
          <w:rFonts w:ascii="Times New Roman" w:hAnsi="Times New Roman" w:cs="Times New Roman"/>
          <w:sz w:val="28"/>
          <w:szCs w:val="28"/>
        </w:rPr>
        <w:t xml:space="preserve">студенческое научное общество </w:t>
      </w:r>
      <w:proofErr w:type="spellStart"/>
      <w:r w:rsidRPr="00973080">
        <w:rPr>
          <w:rFonts w:ascii="Times New Roman" w:hAnsi="Times New Roman" w:cs="Times New Roman"/>
          <w:sz w:val="28"/>
          <w:szCs w:val="28"/>
        </w:rPr>
        <w:t>ФППиСН</w:t>
      </w:r>
      <w:proofErr w:type="spellEnd"/>
      <w:r w:rsidRPr="0097308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членами которого являются более</w:t>
      </w:r>
      <w:r w:rsidRPr="00973080">
        <w:rPr>
          <w:rFonts w:ascii="Times New Roman" w:hAnsi="Times New Roman" w:cs="Times New Roman"/>
          <w:sz w:val="28"/>
          <w:szCs w:val="28"/>
        </w:rPr>
        <w:t xml:space="preserve"> 200 обучающихся. </w:t>
      </w:r>
      <w:r>
        <w:rPr>
          <w:rFonts w:ascii="Times New Roman" w:hAnsi="Times New Roman"/>
          <w:sz w:val="28"/>
          <w:szCs w:val="28"/>
        </w:rPr>
        <w:t xml:space="preserve">По состоянию на 01 июня 2023 </w:t>
      </w:r>
      <w:r w:rsidRPr="00973080">
        <w:rPr>
          <w:rFonts w:ascii="Times New Roman" w:hAnsi="Times New Roman"/>
          <w:sz w:val="28"/>
          <w:szCs w:val="28"/>
        </w:rPr>
        <w:t xml:space="preserve">года в его составе действовало 16 </w:t>
      </w:r>
      <w:r w:rsidRPr="00973080">
        <w:rPr>
          <w:rFonts w:ascii="Times New Roman" w:hAnsi="Times New Roman" w:cs="Times New Roman"/>
          <w:sz w:val="28"/>
          <w:szCs w:val="28"/>
        </w:rPr>
        <w:t>студенческих научных кр</w:t>
      </w:r>
      <w:r>
        <w:rPr>
          <w:rFonts w:ascii="Times New Roman" w:hAnsi="Times New Roman" w:cs="Times New Roman"/>
          <w:sz w:val="28"/>
          <w:szCs w:val="28"/>
        </w:rPr>
        <w:t>ужков. Доля обучающихся, вовлечё</w:t>
      </w:r>
      <w:r w:rsidRPr="00973080">
        <w:rPr>
          <w:rFonts w:ascii="Times New Roman" w:hAnsi="Times New Roman" w:cs="Times New Roman"/>
          <w:sz w:val="28"/>
          <w:szCs w:val="28"/>
        </w:rPr>
        <w:t>нных в научную и исследовательскую деятельность в составе СНО</w:t>
      </w:r>
      <w:r>
        <w:rPr>
          <w:rFonts w:ascii="Times New Roman" w:hAnsi="Times New Roman" w:cs="Times New Roman"/>
          <w:sz w:val="28"/>
          <w:szCs w:val="28"/>
        </w:rPr>
        <w:t>, – 20%. СНО факультета</w:t>
      </w:r>
      <w:r w:rsidRPr="00973080">
        <w:rPr>
          <w:rFonts w:ascii="Times New Roman" w:hAnsi="Times New Roman" w:cs="Times New Roman"/>
          <w:sz w:val="28"/>
          <w:szCs w:val="28"/>
        </w:rPr>
        <w:t xml:space="preserve"> проведено 8 научных мероприятий, в том числе состязательного характера.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 xml:space="preserve">Студентами факультета в 2022 году опубликовано </w:t>
      </w:r>
      <w:r w:rsidRPr="00973080">
        <w:rPr>
          <w:rFonts w:ascii="Times New Roman" w:hAnsi="Times New Roman" w:cs="Times New Roman"/>
          <w:b/>
          <w:sz w:val="28"/>
          <w:szCs w:val="28"/>
        </w:rPr>
        <w:t xml:space="preserve">219 </w:t>
      </w:r>
      <w:r w:rsidRPr="00973080">
        <w:rPr>
          <w:rFonts w:ascii="Times New Roman" w:hAnsi="Times New Roman" w:cs="Times New Roman"/>
          <w:sz w:val="28"/>
          <w:szCs w:val="28"/>
        </w:rPr>
        <w:t>научных статей, из которых 21 – без соавторства, в том числе по кафедрам: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24500" cy="3314700"/>
            <wp:effectExtent l="38100" t="19050" r="19050" b="0"/>
            <wp:docPr id="7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634C8" w:rsidRPr="00973080" w:rsidRDefault="003634C8" w:rsidP="003634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3080">
        <w:rPr>
          <w:rFonts w:ascii="Times New Roman" w:hAnsi="Times New Roman"/>
          <w:sz w:val="24"/>
          <w:szCs w:val="24"/>
        </w:rPr>
        <w:t xml:space="preserve">Рис. 6. Число научных статей, опубликованных студентами 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факультета в отчётном</w:t>
      </w:r>
      <w:r w:rsidRPr="00973080">
        <w:rPr>
          <w:rFonts w:ascii="Times New Roman" w:hAnsi="Times New Roman" w:cs="Times New Roman"/>
          <w:sz w:val="28"/>
          <w:szCs w:val="28"/>
        </w:rPr>
        <w:t xml:space="preserve"> учебном году становились участниками и победителями студенческих олимпиад, научных конференций, конкурсов на лучшую научно-исследовательскую работу и исследовательских проектов. 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73080">
        <w:rPr>
          <w:rFonts w:ascii="Times New Roman" w:hAnsi="Times New Roman" w:cs="Times New Roman"/>
          <w:sz w:val="28"/>
          <w:szCs w:val="28"/>
        </w:rPr>
        <w:t>Всего студентами факультета в отчетном году за участие в конкурсах на лучшую научно-исследовательскую работу получено 103 награды, в том числе по кафедрам: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3080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5524500" cy="3314700"/>
            <wp:effectExtent l="38100" t="19050" r="19050" b="0"/>
            <wp:docPr id="8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3634C8" w:rsidRPr="00973080" w:rsidRDefault="003634C8" w:rsidP="003634C8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73080">
        <w:rPr>
          <w:rFonts w:ascii="Times New Roman" w:hAnsi="Times New Roman"/>
          <w:sz w:val="24"/>
          <w:szCs w:val="24"/>
        </w:rPr>
        <w:t xml:space="preserve">Рис. 7. Число </w:t>
      </w:r>
      <w:r w:rsidRPr="00973080">
        <w:rPr>
          <w:rFonts w:ascii="Times New Roman" w:hAnsi="Times New Roman" w:cs="Times New Roman"/>
          <w:sz w:val="24"/>
          <w:szCs w:val="24"/>
        </w:rPr>
        <w:t>наград студентов за участие в конкурсах на лучшую научно-исследовательскую работу</w:t>
      </w:r>
    </w:p>
    <w:p w:rsidR="003634C8" w:rsidRPr="00973080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634C8" w:rsidRPr="00F21247" w:rsidRDefault="003634C8" w:rsidP="003634C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По итогам участия в международных, всероссийских и вузовских конкурсах НИР студентами получены медали и дипломы различного достоинства, в том числе: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Целовальникова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О., гр. 19НПД1 – бронзовый медалист Всероссийской студенческой олимпиады «Я – профессионал»;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Куликова А., гр. 20Н</w:t>
      </w:r>
      <w:r>
        <w:rPr>
          <w:rFonts w:ascii="Times New Roman" w:hAnsi="Times New Roman"/>
          <w:sz w:val="28"/>
          <w:szCs w:val="28"/>
        </w:rPr>
        <w:t xml:space="preserve">ПД1, </w:t>
      </w:r>
      <w:proofErr w:type="spellStart"/>
      <w:r>
        <w:rPr>
          <w:rFonts w:ascii="Times New Roman" w:hAnsi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П., гр. 21НПД1,</w:t>
      </w:r>
      <w:r w:rsidRPr="00F21247">
        <w:rPr>
          <w:rFonts w:ascii="Times New Roman" w:hAnsi="Times New Roman"/>
          <w:sz w:val="28"/>
          <w:szCs w:val="28"/>
        </w:rPr>
        <w:t xml:space="preserve"> Назар</w:t>
      </w:r>
      <w:r>
        <w:rPr>
          <w:rFonts w:ascii="Times New Roman" w:hAnsi="Times New Roman"/>
          <w:sz w:val="28"/>
          <w:szCs w:val="28"/>
        </w:rPr>
        <w:t xml:space="preserve">ова А., Царева Ю., гр. 19НПД1, </w:t>
      </w:r>
      <w:proofErr w:type="spellStart"/>
      <w:r w:rsidRPr="00F21247">
        <w:rPr>
          <w:rFonts w:ascii="Times New Roman" w:hAnsi="Times New Roman"/>
          <w:sz w:val="28"/>
          <w:szCs w:val="28"/>
        </w:rPr>
        <w:t>Хворостухина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Е., гр. 20НПН1 – победители Всероссийской студенческой олимпиады «Я – профессионал»;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Вантеева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А., </w:t>
      </w:r>
      <w:proofErr w:type="spellStart"/>
      <w:r>
        <w:rPr>
          <w:rFonts w:ascii="Times New Roman" w:hAnsi="Times New Roman"/>
          <w:sz w:val="28"/>
          <w:szCs w:val="28"/>
        </w:rPr>
        <w:t>Макшакова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Е., Самойлова В., Сарычева Я., Трифонова В., гр. 20НПД1, </w:t>
      </w:r>
      <w:proofErr w:type="spellStart"/>
      <w:r>
        <w:rPr>
          <w:rFonts w:ascii="Times New Roman" w:hAnsi="Times New Roman"/>
          <w:sz w:val="28"/>
          <w:szCs w:val="28"/>
        </w:rPr>
        <w:t>Василькина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М., Лисина А., гр. 21НПД1, </w:t>
      </w:r>
      <w:proofErr w:type="spellStart"/>
      <w:r>
        <w:rPr>
          <w:rFonts w:ascii="Times New Roman" w:hAnsi="Times New Roman"/>
          <w:sz w:val="28"/>
          <w:szCs w:val="28"/>
        </w:rPr>
        <w:t>Витальская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Д.,</w:t>
      </w:r>
      <w:r w:rsidRPr="00F21247">
        <w:rPr>
          <w:rFonts w:ascii="Times New Roman" w:hAnsi="Times New Roman"/>
          <w:sz w:val="28"/>
          <w:szCs w:val="28"/>
        </w:rPr>
        <w:t xml:space="preserve"> гр. </w:t>
      </w:r>
      <w:r>
        <w:rPr>
          <w:rFonts w:ascii="Times New Roman" w:hAnsi="Times New Roman"/>
          <w:sz w:val="28"/>
          <w:szCs w:val="28"/>
        </w:rPr>
        <w:t xml:space="preserve">22НПД1, </w:t>
      </w:r>
      <w:proofErr w:type="spellStart"/>
      <w:r>
        <w:rPr>
          <w:rFonts w:ascii="Times New Roman" w:hAnsi="Times New Roman"/>
          <w:sz w:val="28"/>
          <w:szCs w:val="28"/>
        </w:rPr>
        <w:t>Сигаева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А., гр. 19НПП1, Сорокина М.,</w:t>
      </w:r>
      <w:r w:rsidRPr="00F21247">
        <w:rPr>
          <w:rFonts w:ascii="Times New Roman" w:hAnsi="Times New Roman"/>
          <w:sz w:val="28"/>
          <w:szCs w:val="28"/>
        </w:rPr>
        <w:t xml:space="preserve"> гр. 19НПД1 – призёры Всероссийской студенческой олимпиады «Я – профессионал»;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Тюпаева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А., гр. 19НПН1 – золотая медаль Открытой международной студенческой Интернет-олимпиады по дисциплине «Педагогика», Профиль «Специализированный (с углубленным изучением дисциплины)»;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lastRenderedPageBreak/>
        <w:t xml:space="preserve">Куликова А., гр. 20НПД1, </w:t>
      </w:r>
      <w:proofErr w:type="spellStart"/>
      <w:r w:rsidRPr="00F21247">
        <w:rPr>
          <w:rFonts w:ascii="Times New Roman" w:hAnsi="Times New Roman"/>
          <w:sz w:val="28"/>
          <w:szCs w:val="28"/>
        </w:rPr>
        <w:t>Кольдина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Е., гр. 22НПНм1, Якунина В., гр. 22НРм1, </w:t>
      </w:r>
      <w:proofErr w:type="spellStart"/>
      <w:r w:rsidRPr="00F21247">
        <w:rPr>
          <w:rFonts w:ascii="Times New Roman" w:hAnsi="Times New Roman"/>
          <w:sz w:val="28"/>
          <w:szCs w:val="28"/>
        </w:rPr>
        <w:t>Березенкова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В., гр. 22НПВм1 – победители конкурса исследовательских проектов «Ректорские гранты»</w:t>
      </w:r>
      <w:r w:rsidRPr="00F21247">
        <w:t xml:space="preserve"> </w:t>
      </w:r>
      <w:r w:rsidRPr="00F21247">
        <w:rPr>
          <w:rFonts w:ascii="Times New Roman" w:hAnsi="Times New Roman"/>
          <w:sz w:val="28"/>
          <w:szCs w:val="28"/>
        </w:rPr>
        <w:t>среди обучающихся ПГУ по программам бакалавриата, специалитета, магистратуры и ординатуры;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Безрукова К., Миронова </w:t>
      </w:r>
      <w:r>
        <w:rPr>
          <w:rFonts w:ascii="Times New Roman" w:hAnsi="Times New Roman"/>
          <w:sz w:val="28"/>
          <w:szCs w:val="28"/>
        </w:rPr>
        <w:t xml:space="preserve">А., Никитина В., Пономарева А., </w:t>
      </w:r>
      <w:proofErr w:type="spellStart"/>
      <w:r>
        <w:rPr>
          <w:rFonts w:ascii="Times New Roman" w:hAnsi="Times New Roman"/>
          <w:sz w:val="28"/>
          <w:szCs w:val="28"/>
        </w:rPr>
        <w:t>Цирулё</w:t>
      </w:r>
      <w:r w:rsidRPr="00F21247">
        <w:rPr>
          <w:rFonts w:ascii="Times New Roman" w:hAnsi="Times New Roman"/>
          <w:sz w:val="28"/>
          <w:szCs w:val="28"/>
        </w:rPr>
        <w:t>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Л., гр. 21НПН1 – 1-е место во II Всероссийской (с международным участием) дистанционной студенческой олимпиаде «Психология: от теории к практике» (г. Бийск);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Кязимова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К., гр. 21НПВм1 – диплом I степени регионального конкурса научно-исследовательских работ «Научный прорыв»; 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Демочкина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П., гр. 22НПНм1, </w:t>
      </w:r>
      <w:proofErr w:type="spellStart"/>
      <w:r w:rsidRPr="00F21247">
        <w:rPr>
          <w:rFonts w:ascii="Times New Roman" w:hAnsi="Times New Roman"/>
          <w:sz w:val="28"/>
          <w:szCs w:val="28"/>
        </w:rPr>
        <w:t>Шабаева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К., гр. 21НППм1, Якунина В., гр. 22НРм1 – дипломы II степени регионального конкурса научно-исследовательских работ «Научный прорыв»;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Загрекова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К.,</w:t>
      </w:r>
      <w:r w:rsidRPr="00F21247">
        <w:t xml:space="preserve"> </w:t>
      </w:r>
      <w:r w:rsidRPr="00F21247">
        <w:rPr>
          <w:rFonts w:ascii="Times New Roman" w:hAnsi="Times New Roman"/>
          <w:sz w:val="28"/>
          <w:szCs w:val="28"/>
        </w:rPr>
        <w:t>гр. 19НПН1 – диплом I степени XVI Международного конкурса научных работ в номинации «Рабочие программы» (НОП «Цифровая наука»);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Маренникова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В., гр. 20НПН1 – диплом I степени Всероссийского творческого конкурса студенческих проектов «К.Д. Ушинский и современная школа» (г. Самара);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Миронова А., Севостьянова А., гр. 21НПН1 – диплом II степени Всероссийского творческого конку</w:t>
      </w:r>
      <w:r>
        <w:rPr>
          <w:rFonts w:ascii="Times New Roman" w:hAnsi="Times New Roman"/>
          <w:sz w:val="28"/>
          <w:szCs w:val="28"/>
        </w:rPr>
        <w:t xml:space="preserve">рса студенческих проектов «К.Д. </w:t>
      </w:r>
      <w:r w:rsidRPr="00F21247">
        <w:rPr>
          <w:rFonts w:ascii="Times New Roman" w:hAnsi="Times New Roman"/>
          <w:sz w:val="28"/>
          <w:szCs w:val="28"/>
        </w:rPr>
        <w:t>Ушинский и современная школа» (г. Самара);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Назарова А., гр. 19НПД1 – диплом I степени </w:t>
      </w:r>
      <w:r w:rsidRPr="00F21247">
        <w:rPr>
          <w:rFonts w:ascii="Times New Roman" w:hAnsi="Times New Roman"/>
          <w:sz w:val="28"/>
          <w:szCs w:val="28"/>
          <w:lang w:val="en-US"/>
        </w:rPr>
        <w:t>XXI</w:t>
      </w:r>
      <w:r w:rsidRPr="00F21247">
        <w:rPr>
          <w:rFonts w:ascii="Times New Roman" w:hAnsi="Times New Roman"/>
          <w:sz w:val="28"/>
          <w:szCs w:val="28"/>
        </w:rPr>
        <w:t xml:space="preserve"> Международного конкурса студенческих работ, номинация: «Научная статья» (г. Челябинск);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Самойлова В., гр. 20НПД1 – диплом I степени Международного конкурса научно-исследовательских работ «Инновационные научные исследования в современном мире» (г. Уфа);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Петрушкова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Е., гр. 19НПД1 – диплом I степени Международной научно-практической конференции «Инновации в науке и практике» (г. Уфа);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lastRenderedPageBreak/>
        <w:t>Кязимова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К., гр. 21НПВм1 – диплом 3</w:t>
      </w:r>
      <w:r>
        <w:rPr>
          <w:rFonts w:ascii="Times New Roman" w:hAnsi="Times New Roman"/>
          <w:sz w:val="28"/>
          <w:szCs w:val="28"/>
        </w:rPr>
        <w:t>-й</w:t>
      </w:r>
      <w:r w:rsidRPr="00F21247">
        <w:rPr>
          <w:rFonts w:ascii="Times New Roman" w:hAnsi="Times New Roman"/>
          <w:sz w:val="28"/>
          <w:szCs w:val="28"/>
        </w:rPr>
        <w:t xml:space="preserve"> степени XI Международной </w:t>
      </w:r>
      <w:proofErr w:type="spellStart"/>
      <w:r w:rsidRPr="00F21247">
        <w:rPr>
          <w:rFonts w:ascii="Times New Roman" w:hAnsi="Times New Roman"/>
          <w:sz w:val="28"/>
          <w:szCs w:val="28"/>
        </w:rPr>
        <w:t>on-line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247">
        <w:rPr>
          <w:rFonts w:ascii="Times New Roman" w:hAnsi="Times New Roman"/>
          <w:sz w:val="28"/>
          <w:szCs w:val="28"/>
        </w:rPr>
        <w:t>постерной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конференции студентов, аспирантов и молодых</w:t>
      </w:r>
      <w:r>
        <w:rPr>
          <w:rFonts w:ascii="Times New Roman" w:hAnsi="Times New Roman"/>
          <w:sz w:val="28"/>
          <w:szCs w:val="28"/>
        </w:rPr>
        <w:t xml:space="preserve"> учё</w:t>
      </w:r>
      <w:r w:rsidRPr="00F21247">
        <w:rPr>
          <w:rFonts w:ascii="Times New Roman" w:hAnsi="Times New Roman"/>
          <w:sz w:val="28"/>
          <w:szCs w:val="28"/>
        </w:rPr>
        <w:t>ных «Наука без границ-2022» (г. Тобольск);</w:t>
      </w:r>
    </w:p>
    <w:p w:rsidR="003634C8" w:rsidRPr="00F21247" w:rsidRDefault="003634C8" w:rsidP="003634C8">
      <w:pPr>
        <w:pStyle w:val="a6"/>
        <w:numPr>
          <w:ilvl w:val="0"/>
          <w:numId w:val="15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Скурлыгина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Я., гр. 19НП1 – 3</w:t>
      </w:r>
      <w:r>
        <w:rPr>
          <w:rFonts w:ascii="Times New Roman" w:hAnsi="Times New Roman"/>
          <w:sz w:val="28"/>
          <w:szCs w:val="28"/>
        </w:rPr>
        <w:t>-е</w:t>
      </w:r>
      <w:r w:rsidRPr="00F21247">
        <w:rPr>
          <w:rFonts w:ascii="Times New Roman" w:hAnsi="Times New Roman"/>
          <w:sz w:val="28"/>
          <w:szCs w:val="28"/>
        </w:rPr>
        <w:t xml:space="preserve"> место во Всероссийской олимпиаде по психологии среди студентов психологического и психолого-педагогического направлений подготовки на тему «Псих</w:t>
      </w:r>
      <w:r>
        <w:rPr>
          <w:rFonts w:ascii="Times New Roman" w:hAnsi="Times New Roman"/>
          <w:sz w:val="28"/>
          <w:szCs w:val="28"/>
        </w:rPr>
        <w:t xml:space="preserve">ология кризисных состояний» (г. </w:t>
      </w:r>
      <w:r w:rsidRPr="00F21247">
        <w:rPr>
          <w:rFonts w:ascii="Times New Roman" w:hAnsi="Times New Roman"/>
          <w:sz w:val="28"/>
          <w:szCs w:val="28"/>
        </w:rPr>
        <w:t>Саранск) и другие.</w:t>
      </w:r>
    </w:p>
    <w:p w:rsidR="003634C8" w:rsidRPr="00F21247" w:rsidRDefault="003634C8" w:rsidP="003634C8">
      <w:pPr>
        <w:pStyle w:val="a6"/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Д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ва студенческих научных кружка факультета стали победителями в конкурсном отборе по выявлению лучших студенческих научных объединений в рамках ярмарки «СНО 2.0» ПГУ (СНК </w:t>
      </w:r>
      <w:r w:rsidRPr="00F212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«Актуальные проблемы дошкольного и </w:t>
      </w:r>
      <w:proofErr w:type="spellStart"/>
      <w:r w:rsidRPr="00F21247">
        <w:rPr>
          <w:rFonts w:ascii="Times New Roman" w:hAnsi="Times New Roman"/>
          <w:bCs/>
          <w:sz w:val="28"/>
          <w:szCs w:val="28"/>
          <w:shd w:val="clear" w:color="auto" w:fill="FFFFFF"/>
        </w:rPr>
        <w:t>предшкольного</w:t>
      </w:r>
      <w:proofErr w:type="spellEnd"/>
      <w:r w:rsidRPr="00F212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образования», руководитель </w:t>
      </w:r>
      <w:r w:rsidRPr="00F21247">
        <w:rPr>
          <w:rFonts w:ascii="Times New Roman" w:hAnsi="Times New Roman"/>
          <w:sz w:val="28"/>
          <w:szCs w:val="28"/>
        </w:rPr>
        <w:t>–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доцент кафедры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ДиДО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Сычёва М.В., СНК </w:t>
      </w:r>
      <w:r w:rsidRPr="00F21247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«Современные аспекты теории и практики дошкольного образования», руководитель </w:t>
      </w:r>
      <w:r w:rsidRPr="00F21247">
        <w:rPr>
          <w:rFonts w:ascii="Times New Roman" w:hAnsi="Times New Roman"/>
          <w:sz w:val="28"/>
          <w:szCs w:val="28"/>
        </w:rPr>
        <w:t>–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доцент кафедры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ДиДО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Гордеева В.В.).</w:t>
      </w:r>
    </w:p>
    <w:p w:rsidR="003634C8" w:rsidRPr="00F21247" w:rsidRDefault="003634C8" w:rsidP="003634C8">
      <w:pPr>
        <w:pStyle w:val="a6"/>
        <w:tabs>
          <w:tab w:val="left" w:pos="993"/>
          <w:tab w:val="left" w:pos="1134"/>
        </w:tabs>
        <w:spacing w:after="0" w:line="360" w:lineRule="auto"/>
        <w:ind w:left="0" w:firstLine="567"/>
        <w:jc w:val="both"/>
      </w:pPr>
      <w:r w:rsidRPr="00F21247">
        <w:rPr>
          <w:rFonts w:ascii="Times New Roman" w:hAnsi="Times New Roman"/>
          <w:sz w:val="28"/>
          <w:szCs w:val="28"/>
        </w:rPr>
        <w:t xml:space="preserve">В 2022-2023 учебном году стипендия Президента РФ назначена </w:t>
      </w:r>
      <w:proofErr w:type="spellStart"/>
      <w:r w:rsidRPr="00F21247">
        <w:rPr>
          <w:rFonts w:ascii="Times New Roman" w:hAnsi="Times New Roman"/>
          <w:sz w:val="28"/>
          <w:szCs w:val="28"/>
        </w:rPr>
        <w:t>Тюпаевой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А., гр. 19НПН1, стипендия Прави</w:t>
      </w:r>
      <w:r>
        <w:rPr>
          <w:rFonts w:ascii="Times New Roman" w:hAnsi="Times New Roman"/>
          <w:sz w:val="28"/>
          <w:szCs w:val="28"/>
        </w:rPr>
        <w:t xml:space="preserve">тельства РФ – Назаровой А., гр. </w:t>
      </w:r>
      <w:r w:rsidRPr="00F21247">
        <w:rPr>
          <w:rFonts w:ascii="Times New Roman" w:hAnsi="Times New Roman"/>
          <w:sz w:val="28"/>
          <w:szCs w:val="28"/>
        </w:rPr>
        <w:t>19НПД1.</w:t>
      </w:r>
      <w:r w:rsidRPr="00F21247">
        <w:t xml:space="preserve"> </w:t>
      </w:r>
    </w:p>
    <w:p w:rsidR="00251C90" w:rsidRDefault="003634C8" w:rsidP="00251C90">
      <w:pPr>
        <w:pStyle w:val="a6"/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Магистранты 1</w:t>
      </w:r>
      <w:r>
        <w:rPr>
          <w:rFonts w:ascii="Times New Roman" w:hAnsi="Times New Roman"/>
          <w:sz w:val="28"/>
          <w:szCs w:val="28"/>
        </w:rPr>
        <w:t>-го</w:t>
      </w:r>
      <w:r w:rsidRPr="00F21247">
        <w:rPr>
          <w:rFonts w:ascii="Times New Roman" w:hAnsi="Times New Roman"/>
          <w:sz w:val="28"/>
          <w:szCs w:val="28"/>
        </w:rPr>
        <w:t xml:space="preserve"> курса Сударева И., гр.22Н</w:t>
      </w:r>
      <w:r>
        <w:rPr>
          <w:rFonts w:ascii="Times New Roman" w:hAnsi="Times New Roman"/>
          <w:sz w:val="28"/>
          <w:szCs w:val="28"/>
        </w:rPr>
        <w:t>ПВм1, Тарасова А., гр.22НПНм1,</w:t>
      </w:r>
      <w:r w:rsidRPr="00F21247">
        <w:rPr>
          <w:rFonts w:ascii="Times New Roman" w:hAnsi="Times New Roman"/>
          <w:sz w:val="28"/>
          <w:szCs w:val="28"/>
        </w:rPr>
        <w:t xml:space="preserve"> Шарина К., гр. 22НППм1, за успехи в научно-исследовательской деятельности и на Всероссийских олимпиадах стали получателями грантов Президента РФ.</w:t>
      </w:r>
    </w:p>
    <w:p w:rsidR="00954AFF" w:rsidRDefault="00954AFF" w:rsidP="00954AFF">
      <w:pPr>
        <w:pStyle w:val="1"/>
        <w:numPr>
          <w:ilvl w:val="0"/>
          <w:numId w:val="11"/>
        </w:numPr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Молодёжная политика и</w:t>
      </w:r>
      <w:r w:rsidRPr="00F21247">
        <w:rPr>
          <w:rFonts w:ascii="Times New Roman" w:hAnsi="Times New Roman"/>
          <w:color w:val="auto"/>
        </w:rPr>
        <w:t xml:space="preserve"> во</w:t>
      </w:r>
      <w:r>
        <w:rPr>
          <w:rFonts w:ascii="Times New Roman" w:hAnsi="Times New Roman"/>
          <w:color w:val="auto"/>
        </w:rPr>
        <w:t>спитательная деятельность</w:t>
      </w:r>
    </w:p>
    <w:p w:rsidR="00954AFF" w:rsidRPr="00F21247" w:rsidRDefault="00954AFF" w:rsidP="00954AFF">
      <w:pPr>
        <w:pStyle w:val="1"/>
        <w:spacing w:before="0" w:line="360" w:lineRule="auto"/>
        <w:ind w:left="720"/>
        <w:jc w:val="center"/>
        <w:rPr>
          <w:rFonts w:ascii="Times New Roman" w:hAnsi="Times New Roman"/>
          <w:color w:val="auto"/>
        </w:rPr>
      </w:pPr>
      <w:r w:rsidRPr="00F21247">
        <w:rPr>
          <w:rFonts w:ascii="Times New Roman" w:hAnsi="Times New Roman"/>
          <w:color w:val="auto"/>
        </w:rPr>
        <w:t>на факультете</w:t>
      </w:r>
    </w:p>
    <w:p w:rsidR="00954AFF" w:rsidRPr="00F21247" w:rsidRDefault="00954AFF" w:rsidP="0095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4BFD">
        <w:rPr>
          <w:rFonts w:ascii="Times New Roman" w:hAnsi="Times New Roman"/>
          <w:sz w:val="28"/>
          <w:szCs w:val="28"/>
        </w:rPr>
        <w:t xml:space="preserve">Воспитательная </w:t>
      </w:r>
      <w:r>
        <w:rPr>
          <w:rFonts w:ascii="Times New Roman" w:hAnsi="Times New Roman"/>
          <w:sz w:val="28"/>
          <w:szCs w:val="28"/>
        </w:rPr>
        <w:t>деятельность на факультете в отчётном</w:t>
      </w:r>
      <w:r w:rsidRPr="00F21247">
        <w:rPr>
          <w:rFonts w:ascii="Times New Roman" w:hAnsi="Times New Roman"/>
          <w:sz w:val="28"/>
          <w:szCs w:val="28"/>
        </w:rPr>
        <w:t xml:space="preserve"> учебном году осуществлялась на основании Концепции воспитательной деятельности ПГУ, Рабочей программы воспитания ПГУ и Положения о стипендиальном обеспечении и других формах материальной поддержки обучающихся в соответст</w:t>
      </w:r>
      <w:r>
        <w:rPr>
          <w:rFonts w:ascii="Times New Roman" w:hAnsi="Times New Roman"/>
          <w:sz w:val="28"/>
          <w:szCs w:val="28"/>
        </w:rPr>
        <w:t xml:space="preserve">вии с планами ПГУ, Педагогического института им. В.Г. Белинского, </w:t>
      </w:r>
      <w:r w:rsidRPr="00F21247">
        <w:rPr>
          <w:rFonts w:ascii="Times New Roman" w:hAnsi="Times New Roman"/>
          <w:sz w:val="28"/>
          <w:szCs w:val="28"/>
        </w:rPr>
        <w:t>факультета педагогики, психологии и социальных наук и велась по следующим направлениям: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гражданское воспитание,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духовно-</w:t>
      </w:r>
      <w:r w:rsidRPr="00F21247">
        <w:rPr>
          <w:rFonts w:ascii="Times New Roman" w:hAnsi="Times New Roman"/>
          <w:sz w:val="28"/>
          <w:szCs w:val="28"/>
        </w:rPr>
        <w:lastRenderedPageBreak/>
        <w:t>нравственное воспитание,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патриотическое воспитание,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культурно-просветительское воспитание,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экологическое воспитание, физическое воспитание,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профессионально-трудовое воспитание.</w:t>
      </w:r>
    </w:p>
    <w:p w:rsidR="00954AFF" w:rsidRPr="00F21247" w:rsidRDefault="00954AFF" w:rsidP="0095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Особое внимание уделялось социальной поддержке нуждающихся студентов, профилактике девиантного поведения и развитию студенческого самоуправления.</w:t>
      </w:r>
    </w:p>
    <w:p w:rsidR="00954AFF" w:rsidRPr="00F21247" w:rsidRDefault="00954AFF" w:rsidP="00954AF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1247">
        <w:rPr>
          <w:rFonts w:ascii="Times New Roman" w:hAnsi="Times New Roman"/>
          <w:iCs/>
          <w:sz w:val="28"/>
          <w:szCs w:val="28"/>
        </w:rPr>
        <w:t xml:space="preserve">На 1 июня </w:t>
      </w:r>
      <w:r>
        <w:rPr>
          <w:rFonts w:ascii="Times New Roman" w:hAnsi="Times New Roman"/>
          <w:iCs/>
          <w:sz w:val="28"/>
          <w:szCs w:val="28"/>
        </w:rPr>
        <w:t>2023 г. на факультете</w:t>
      </w:r>
      <w:r w:rsidRPr="00F21247">
        <w:rPr>
          <w:rFonts w:ascii="Times New Roman" w:hAnsi="Times New Roman"/>
          <w:iCs/>
          <w:sz w:val="28"/>
          <w:szCs w:val="28"/>
        </w:rPr>
        <w:t xml:space="preserve"> обучается</w:t>
      </w:r>
      <w:r>
        <w:rPr>
          <w:rFonts w:ascii="Times New Roman" w:hAnsi="Times New Roman"/>
          <w:iCs/>
          <w:sz w:val="28"/>
          <w:szCs w:val="28"/>
        </w:rPr>
        <w:t xml:space="preserve"> по очной форме обучения:</w:t>
      </w:r>
      <w:r w:rsidRPr="00F21247">
        <w:rPr>
          <w:rFonts w:ascii="Times New Roman" w:hAnsi="Times New Roman"/>
          <w:iCs/>
          <w:sz w:val="28"/>
          <w:szCs w:val="28"/>
        </w:rPr>
        <w:t xml:space="preserve"> </w:t>
      </w:r>
    </w:p>
    <w:p w:rsidR="00954AFF" w:rsidRPr="00DD32AF" w:rsidRDefault="00954AFF" w:rsidP="00954AF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D32AF">
        <w:rPr>
          <w:rFonts w:ascii="Times New Roman" w:hAnsi="Times New Roman"/>
          <w:bCs/>
          <w:iCs/>
          <w:sz w:val="28"/>
          <w:szCs w:val="28"/>
        </w:rPr>
        <w:t>- 85</w:t>
      </w:r>
      <w:r w:rsidRPr="00DD32AF">
        <w:rPr>
          <w:rFonts w:ascii="Times New Roman" w:hAnsi="Times New Roman"/>
          <w:iCs/>
          <w:sz w:val="28"/>
          <w:szCs w:val="28"/>
        </w:rPr>
        <w:t xml:space="preserve"> студентов из </w:t>
      </w:r>
      <w:r w:rsidRPr="00DD32AF">
        <w:rPr>
          <w:rFonts w:ascii="Times New Roman" w:hAnsi="Times New Roman"/>
          <w:bCs/>
          <w:iCs/>
          <w:sz w:val="28"/>
          <w:szCs w:val="28"/>
        </w:rPr>
        <w:t>малообеспеченных семей (11,8</w:t>
      </w:r>
      <w:r w:rsidRPr="00DD32AF">
        <w:rPr>
          <w:rFonts w:ascii="Times New Roman" w:hAnsi="Times New Roman"/>
          <w:iCs/>
          <w:sz w:val="28"/>
          <w:szCs w:val="28"/>
        </w:rPr>
        <w:t>% от общего контингента студентов факультета очной формы обучения</w:t>
      </w:r>
      <w:r w:rsidRPr="00DD32AF">
        <w:rPr>
          <w:rFonts w:ascii="Times New Roman" w:hAnsi="Times New Roman"/>
          <w:bCs/>
          <w:iCs/>
          <w:sz w:val="28"/>
          <w:szCs w:val="28"/>
        </w:rPr>
        <w:t>);</w:t>
      </w:r>
    </w:p>
    <w:p w:rsidR="00954AFF" w:rsidRPr="00F21247" w:rsidRDefault="00954AFF" w:rsidP="00954AF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21247">
        <w:rPr>
          <w:rFonts w:ascii="Times New Roman" w:hAnsi="Times New Roman"/>
          <w:bCs/>
          <w:iCs/>
          <w:sz w:val="28"/>
          <w:szCs w:val="28"/>
        </w:rPr>
        <w:t xml:space="preserve">- 21 </w:t>
      </w:r>
      <w:r w:rsidRPr="00F21247">
        <w:rPr>
          <w:rFonts w:ascii="Times New Roman" w:hAnsi="Times New Roman"/>
          <w:iCs/>
          <w:sz w:val="28"/>
          <w:szCs w:val="28"/>
        </w:rPr>
        <w:t xml:space="preserve">студент (2,9 % от общего контингента студентов факультета </w:t>
      </w:r>
      <w:r>
        <w:rPr>
          <w:rFonts w:ascii="Times New Roman" w:hAnsi="Times New Roman"/>
          <w:iCs/>
          <w:sz w:val="28"/>
          <w:szCs w:val="28"/>
        </w:rPr>
        <w:t>очной формы обучения), относящий</w:t>
      </w:r>
      <w:r w:rsidRPr="00F21247">
        <w:rPr>
          <w:rFonts w:ascii="Times New Roman" w:hAnsi="Times New Roman"/>
          <w:iCs/>
          <w:sz w:val="28"/>
          <w:szCs w:val="28"/>
        </w:rPr>
        <w:t>ся к категории «</w:t>
      </w:r>
      <w:r w:rsidRPr="00F21247">
        <w:rPr>
          <w:rFonts w:ascii="Times New Roman" w:hAnsi="Times New Roman"/>
          <w:bCs/>
          <w:iCs/>
          <w:sz w:val="28"/>
          <w:szCs w:val="28"/>
        </w:rPr>
        <w:t>сироты и лица, оставшиеся без попечения родителей»; все студенты данной категории получают полное государственное обеспечение</w:t>
      </w:r>
      <w:r>
        <w:rPr>
          <w:rFonts w:ascii="Times New Roman" w:hAnsi="Times New Roman"/>
          <w:bCs/>
          <w:iCs/>
          <w:sz w:val="28"/>
          <w:szCs w:val="28"/>
        </w:rPr>
        <w:t xml:space="preserve"> (в том числе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Болховитина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Д.М., гр. 22НПН1,</w:t>
      </w:r>
      <w:r w:rsidRPr="00F21247">
        <w:rPr>
          <w:rFonts w:ascii="Times New Roman" w:hAnsi="Times New Roman"/>
          <w:bCs/>
          <w:iCs/>
          <w:sz w:val="28"/>
          <w:szCs w:val="28"/>
        </w:rPr>
        <w:t xml:space="preserve"> находится в академическом отпуске);</w:t>
      </w:r>
    </w:p>
    <w:p w:rsidR="00954AFF" w:rsidRPr="00F21247" w:rsidRDefault="00954AFF" w:rsidP="00954AF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- 9</w:t>
      </w:r>
      <w:r w:rsidRPr="00F21247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F21247">
        <w:rPr>
          <w:rFonts w:ascii="Times New Roman" w:hAnsi="Times New Roman"/>
          <w:iCs/>
          <w:sz w:val="28"/>
          <w:szCs w:val="28"/>
        </w:rPr>
        <w:t>студентов, относящихся к категории «</w:t>
      </w:r>
      <w:r>
        <w:rPr>
          <w:rFonts w:ascii="Times New Roman" w:hAnsi="Times New Roman"/>
          <w:bCs/>
          <w:iCs/>
          <w:sz w:val="28"/>
          <w:szCs w:val="28"/>
        </w:rPr>
        <w:t>инвалиды» (1,3</w:t>
      </w:r>
      <w:r w:rsidRPr="00F21247">
        <w:rPr>
          <w:rFonts w:ascii="Times New Roman" w:hAnsi="Times New Roman"/>
          <w:iCs/>
          <w:sz w:val="28"/>
          <w:szCs w:val="28"/>
        </w:rPr>
        <w:t>% от общего контингента студентов факультета очной формы обучени</w:t>
      </w:r>
      <w:r>
        <w:rPr>
          <w:rFonts w:ascii="Times New Roman" w:hAnsi="Times New Roman"/>
          <w:iCs/>
          <w:sz w:val="28"/>
          <w:szCs w:val="28"/>
        </w:rPr>
        <w:t xml:space="preserve">я; в том числе </w:t>
      </w:r>
      <w:proofErr w:type="spellStart"/>
      <w:r>
        <w:rPr>
          <w:rFonts w:ascii="Times New Roman" w:hAnsi="Times New Roman"/>
          <w:iCs/>
          <w:sz w:val="28"/>
          <w:szCs w:val="28"/>
        </w:rPr>
        <w:t>Мякинькова</w:t>
      </w:r>
      <w:proofErr w:type="spellEnd"/>
      <w:r>
        <w:rPr>
          <w:rFonts w:ascii="Times New Roman" w:hAnsi="Times New Roman"/>
          <w:iCs/>
          <w:sz w:val="28"/>
          <w:szCs w:val="28"/>
        </w:rPr>
        <w:t xml:space="preserve"> А.Р., гр. 20НП1,</w:t>
      </w:r>
      <w:r w:rsidRPr="00F21247">
        <w:rPr>
          <w:rFonts w:ascii="Times New Roman" w:hAnsi="Times New Roman"/>
          <w:iCs/>
          <w:sz w:val="28"/>
          <w:szCs w:val="28"/>
        </w:rPr>
        <w:t xml:space="preserve"> обучается на договорной основе, Ткаченко Н.С.</w:t>
      </w:r>
      <w:r>
        <w:rPr>
          <w:rFonts w:ascii="Times New Roman" w:hAnsi="Times New Roman"/>
          <w:iCs/>
          <w:sz w:val="28"/>
          <w:szCs w:val="28"/>
        </w:rPr>
        <w:t>, гр. 21НР1,</w:t>
      </w:r>
      <w:r w:rsidRPr="00F21247">
        <w:rPr>
          <w:rFonts w:ascii="Times New Roman" w:hAnsi="Times New Roman"/>
          <w:iCs/>
          <w:sz w:val="28"/>
          <w:szCs w:val="28"/>
        </w:rPr>
        <w:t xml:space="preserve"> находится в академическом отпуске.</w:t>
      </w:r>
    </w:p>
    <w:p w:rsidR="00954AFF" w:rsidRPr="00F21247" w:rsidRDefault="00954AFF" w:rsidP="00954AFF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DD32AF">
        <w:rPr>
          <w:rFonts w:ascii="Times New Roman" w:hAnsi="Times New Roman"/>
          <w:iCs/>
          <w:sz w:val="28"/>
          <w:szCs w:val="28"/>
        </w:rPr>
        <w:t xml:space="preserve">Государственную социальную стипендию на 1 июня 2023 г. получали 112 студентов (15,6% </w:t>
      </w:r>
      <w:r w:rsidRPr="00DD32AF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Pr="00DD32AF">
        <w:rPr>
          <w:rFonts w:ascii="Times New Roman" w:hAnsi="Times New Roman"/>
          <w:iCs/>
          <w:sz w:val="28"/>
          <w:szCs w:val="28"/>
        </w:rPr>
        <w:t>общего контингента студентов факультета очной формы обучения).</w:t>
      </w:r>
    </w:p>
    <w:p w:rsidR="00954AFF" w:rsidRPr="00F21247" w:rsidRDefault="00954AFF" w:rsidP="00954AFF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 1-ом семестре 2022-2023 уч. г. материальную помощь получили 102 студента на сумму 1.307.070 рублей (в том числе 21 студент, относящийся к льготным категориям – инвалиды, оставшиеся без попечения ро</w:t>
      </w:r>
      <w:r>
        <w:rPr>
          <w:rFonts w:ascii="Times New Roman" w:hAnsi="Times New Roman"/>
          <w:sz w:val="28"/>
          <w:szCs w:val="28"/>
        </w:rPr>
        <w:t>дителей; 1 студент, имеющий ребё</w:t>
      </w:r>
      <w:r w:rsidRPr="00F21247">
        <w:rPr>
          <w:rFonts w:ascii="Times New Roman" w:hAnsi="Times New Roman"/>
          <w:sz w:val="28"/>
          <w:szCs w:val="28"/>
        </w:rPr>
        <w:t xml:space="preserve">нка); </w:t>
      </w:r>
    </w:p>
    <w:p w:rsidR="00954AFF" w:rsidRPr="00F21247" w:rsidRDefault="00954AFF" w:rsidP="00954AFF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во 2-ом семестре 2022-2023 уч. г.- 88 студентов на сумму 882.100 рублей (в том числе 11 студентов, относящиеся к льготным категориям – инвалиды, дети, оставшиеся без попечения родителей; 2 студента, имеющие детей). Таким образом, сумма материальной поддержки за</w:t>
      </w:r>
      <w:r>
        <w:rPr>
          <w:rFonts w:ascii="Times New Roman" w:hAnsi="Times New Roman"/>
          <w:sz w:val="28"/>
          <w:szCs w:val="28"/>
        </w:rPr>
        <w:t xml:space="preserve"> отчётный</w:t>
      </w:r>
      <w:r w:rsidRPr="00F21247">
        <w:rPr>
          <w:rFonts w:ascii="Times New Roman" w:hAnsi="Times New Roman"/>
          <w:sz w:val="28"/>
          <w:szCs w:val="28"/>
        </w:rPr>
        <w:t xml:space="preserve"> учебный год составила 2.189.170 рублей.</w:t>
      </w:r>
    </w:p>
    <w:p w:rsidR="00954AFF" w:rsidRPr="00F21247" w:rsidRDefault="00954AFF" w:rsidP="0095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2022-2023 учебном году</w:t>
      </w:r>
      <w:r w:rsidRPr="00F21247">
        <w:rPr>
          <w:rFonts w:ascii="Times New Roman" w:hAnsi="Times New Roman"/>
          <w:sz w:val="28"/>
          <w:szCs w:val="28"/>
        </w:rPr>
        <w:t xml:space="preserve"> на факультете действовали:</w:t>
      </w:r>
    </w:p>
    <w:p w:rsidR="00954AFF" w:rsidRPr="00F21247" w:rsidRDefault="00954AFF" w:rsidP="00954AFF">
      <w:pPr>
        <w:numPr>
          <w:ilvl w:val="1"/>
          <w:numId w:val="9"/>
        </w:numPr>
        <w:tabs>
          <w:tab w:val="num" w:pos="0"/>
          <w:tab w:val="num" w:pos="1212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CC">
        <w:rPr>
          <w:rFonts w:ascii="Times New Roman" w:hAnsi="Times New Roman"/>
          <w:sz w:val="28"/>
          <w:szCs w:val="28"/>
        </w:rPr>
        <w:t>Студенческий совет</w:t>
      </w:r>
      <w:r w:rsidRPr="00F21247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(председатель – </w:t>
      </w:r>
      <w:proofErr w:type="spellStart"/>
      <w:r w:rsidRPr="00F21247">
        <w:rPr>
          <w:rFonts w:ascii="Times New Roman" w:hAnsi="Times New Roman"/>
          <w:sz w:val="28"/>
          <w:szCs w:val="28"/>
        </w:rPr>
        <w:t>Вотякова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Валерия, гр. 20НР1; состав совета – 15 человек).</w:t>
      </w:r>
    </w:p>
    <w:p w:rsidR="00954AFF" w:rsidRPr="00F21247" w:rsidRDefault="00954AFF" w:rsidP="00954AFF">
      <w:pPr>
        <w:widowControl w:val="0"/>
        <w:numPr>
          <w:ilvl w:val="1"/>
          <w:numId w:val="9"/>
        </w:numPr>
        <w:tabs>
          <w:tab w:val="num" w:pos="1212"/>
          <w:tab w:val="num" w:pos="1260"/>
        </w:tabs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iCs/>
          <w:sz w:val="28"/>
          <w:szCs w:val="28"/>
        </w:rPr>
      </w:pPr>
      <w:r w:rsidRPr="00A74FCC">
        <w:rPr>
          <w:rFonts w:ascii="Times New Roman" w:hAnsi="Times New Roman"/>
          <w:sz w:val="28"/>
          <w:szCs w:val="28"/>
        </w:rPr>
        <w:t>Студенческое научное общество</w:t>
      </w:r>
      <w:r w:rsidRPr="00F212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 xml:space="preserve">(председатель – Бачурина Екатерина, гр. 19НР1; состав совета – 7 человек). </w:t>
      </w:r>
    </w:p>
    <w:p w:rsidR="00954AFF" w:rsidRPr="00F21247" w:rsidRDefault="00954AFF" w:rsidP="00954AFF">
      <w:pPr>
        <w:numPr>
          <w:ilvl w:val="1"/>
          <w:numId w:val="9"/>
        </w:numPr>
        <w:tabs>
          <w:tab w:val="num" w:pos="1212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A74FCC">
        <w:rPr>
          <w:rFonts w:ascii="Times New Roman" w:hAnsi="Times New Roman"/>
          <w:sz w:val="28"/>
          <w:szCs w:val="28"/>
        </w:rPr>
        <w:t>Профбюро факультета</w:t>
      </w:r>
      <w:r>
        <w:rPr>
          <w:rFonts w:ascii="Times New Roman" w:hAnsi="Times New Roman"/>
          <w:sz w:val="28"/>
          <w:szCs w:val="28"/>
        </w:rPr>
        <w:t xml:space="preserve"> (председатель</w:t>
      </w:r>
      <w:r w:rsidRPr="00F21247">
        <w:rPr>
          <w:rFonts w:ascii="Times New Roman" w:hAnsi="Times New Roman"/>
          <w:sz w:val="28"/>
          <w:szCs w:val="28"/>
        </w:rPr>
        <w:t xml:space="preserve"> Полуэктова Анастасия, гр. 21НЛ1; состав профбюро факультета - 6 человек). </w:t>
      </w:r>
    </w:p>
    <w:p w:rsidR="00954AFF" w:rsidRPr="00F21247" w:rsidRDefault="00954AFF" w:rsidP="00954AFF">
      <w:pPr>
        <w:numPr>
          <w:ilvl w:val="1"/>
          <w:numId w:val="9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CC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A74FCC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(главный </w:t>
      </w:r>
      <w:proofErr w:type="spellStart"/>
      <w:r w:rsidRPr="00F21247">
        <w:rPr>
          <w:rFonts w:ascii="Times New Roman" w:hAnsi="Times New Roman"/>
          <w:sz w:val="28"/>
          <w:szCs w:val="28"/>
        </w:rPr>
        <w:t>тьютор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Pr="00F21247">
        <w:rPr>
          <w:rFonts w:ascii="Times New Roman" w:hAnsi="Times New Roman"/>
          <w:sz w:val="28"/>
          <w:szCs w:val="28"/>
        </w:rPr>
        <w:t>Замотина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Дарья, гр. 20НР1).</w:t>
      </w:r>
    </w:p>
    <w:p w:rsidR="00954AFF" w:rsidRPr="00F21247" w:rsidRDefault="00954AFF" w:rsidP="00954AFF">
      <w:pPr>
        <w:numPr>
          <w:ilvl w:val="1"/>
          <w:numId w:val="9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CC">
        <w:rPr>
          <w:rFonts w:ascii="Times New Roman" w:hAnsi="Times New Roman"/>
          <w:sz w:val="28"/>
          <w:szCs w:val="28"/>
        </w:rPr>
        <w:t>Совет старост</w:t>
      </w:r>
      <w:r w:rsidRPr="00F212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(главный староста – Кузнецова Анна, гр. 20НПН1).</w:t>
      </w:r>
    </w:p>
    <w:p w:rsidR="00954AFF" w:rsidRPr="00F21247" w:rsidRDefault="00954AFF" w:rsidP="00954AFF">
      <w:pPr>
        <w:numPr>
          <w:ilvl w:val="1"/>
          <w:numId w:val="9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CC">
        <w:rPr>
          <w:rFonts w:ascii="Times New Roman" w:hAnsi="Times New Roman"/>
          <w:sz w:val="28"/>
          <w:szCs w:val="28"/>
        </w:rPr>
        <w:t>Волонтёрский отряд</w:t>
      </w:r>
      <w:r w:rsidRPr="00F212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(командир – Позднякова Ольга, гр. 22НР1).</w:t>
      </w:r>
    </w:p>
    <w:p w:rsidR="00954AFF" w:rsidRPr="00F21247" w:rsidRDefault="00954AFF" w:rsidP="00954AFF">
      <w:pPr>
        <w:numPr>
          <w:ilvl w:val="1"/>
          <w:numId w:val="9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74FCC">
        <w:rPr>
          <w:rFonts w:ascii="Times New Roman" w:hAnsi="Times New Roman"/>
          <w:sz w:val="28"/>
          <w:szCs w:val="28"/>
        </w:rPr>
        <w:t>Команда КВН «Девочки с учёбы»</w:t>
      </w:r>
      <w:r w:rsidRPr="00F21247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 xml:space="preserve">(капитан – </w:t>
      </w:r>
      <w:proofErr w:type="spellStart"/>
      <w:r w:rsidRPr="00F21247">
        <w:rPr>
          <w:rFonts w:ascii="Times New Roman" w:hAnsi="Times New Roman"/>
          <w:sz w:val="28"/>
          <w:szCs w:val="28"/>
        </w:rPr>
        <w:t>Твердунова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Юлия, гр. 19НПН2)</w:t>
      </w:r>
    </w:p>
    <w:p w:rsidR="00954AFF" w:rsidRPr="00F21247" w:rsidRDefault="00954AFF" w:rsidP="0095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</w:t>
      </w:r>
      <w:r w:rsidRPr="00F21247">
        <w:rPr>
          <w:rFonts w:ascii="Times New Roman" w:hAnsi="Times New Roman"/>
          <w:sz w:val="28"/>
          <w:szCs w:val="28"/>
        </w:rPr>
        <w:t xml:space="preserve"> учебном году студенты факультета приняли участие в следующих мероприятиях университета и института: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Ден</w:t>
      </w:r>
      <w:r>
        <w:rPr>
          <w:rFonts w:ascii="Times New Roman" w:hAnsi="Times New Roman"/>
          <w:sz w:val="28"/>
          <w:szCs w:val="28"/>
        </w:rPr>
        <w:t>ь знаний (СКЦ «Темп», Дом молодё</w:t>
      </w:r>
      <w:r w:rsidRPr="00F21247">
        <w:rPr>
          <w:rFonts w:ascii="Times New Roman" w:hAnsi="Times New Roman"/>
          <w:sz w:val="28"/>
          <w:szCs w:val="28"/>
        </w:rPr>
        <w:t>жи),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День памяти жертв террора (11</w:t>
      </w:r>
      <w:r>
        <w:rPr>
          <w:rFonts w:ascii="Times New Roman" w:hAnsi="Times New Roman"/>
          <w:sz w:val="28"/>
          <w:szCs w:val="28"/>
        </w:rPr>
        <w:t>-й учебный</w:t>
      </w:r>
      <w:r w:rsidRPr="00F21247">
        <w:rPr>
          <w:rFonts w:ascii="Times New Roman" w:hAnsi="Times New Roman"/>
          <w:sz w:val="28"/>
          <w:szCs w:val="28"/>
        </w:rPr>
        <w:t xml:space="preserve"> корпус),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мероприятия недели «Погружения в профессию»,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Посвящение первокурсников в студенты,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Слё</w:t>
      </w:r>
      <w:r w:rsidRPr="00F21247">
        <w:rPr>
          <w:rFonts w:ascii="Times New Roman" w:hAnsi="Times New Roman"/>
          <w:sz w:val="28"/>
          <w:szCs w:val="28"/>
        </w:rPr>
        <w:t>т ПГУ «Сура»,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Квест от профкома ПГУ,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Концерт ко Дню учителя,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Проектная школа «</w:t>
      </w:r>
      <w:r w:rsidRPr="00F21247">
        <w:rPr>
          <w:rFonts w:ascii="Times New Roman" w:hAnsi="Times New Roman"/>
          <w:sz w:val="28"/>
          <w:szCs w:val="28"/>
          <w:lang w:val="en-US"/>
        </w:rPr>
        <w:t>Pro</w:t>
      </w:r>
      <w:r w:rsidRPr="00F21247">
        <w:rPr>
          <w:rFonts w:ascii="Times New Roman" w:hAnsi="Times New Roman"/>
          <w:sz w:val="28"/>
          <w:szCs w:val="28"/>
        </w:rPr>
        <w:t>: проект» (</w:t>
      </w:r>
      <w:proofErr w:type="spellStart"/>
      <w:r w:rsidR="0014239B" w:rsidRPr="0014239B">
        <w:fldChar w:fldCharType="begin"/>
      </w:r>
      <w:r w:rsidR="00BD284D">
        <w:instrText xml:space="preserve"> HYPERLINK "https://vk.com/alek.sandra77" </w:instrText>
      </w:r>
      <w:r w:rsidR="0014239B" w:rsidRPr="0014239B">
        <w:fldChar w:fldCharType="separate"/>
      </w:r>
      <w:r w:rsidRPr="00F21247">
        <w:rPr>
          <w:rStyle w:val="a3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</w:rPr>
        <w:t>Елюшкина</w:t>
      </w:r>
      <w:proofErr w:type="spellEnd"/>
      <w:r w:rsidR="0014239B">
        <w:rPr>
          <w:rStyle w:val="a3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F21247">
        <w:rPr>
          <w:rStyle w:val="a3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</w:rPr>
        <w:t xml:space="preserve"> А.</w:t>
      </w:r>
      <w:r>
        <w:rPr>
          <w:rStyle w:val="a3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</w:rPr>
        <w:t xml:space="preserve">, гр. </w:t>
      </w:r>
      <w:r>
        <w:rPr>
          <w:rFonts w:ascii="Times New Roman" w:hAnsi="Times New Roman"/>
          <w:sz w:val="28"/>
          <w:szCs w:val="28"/>
          <w:shd w:val="clear" w:color="auto" w:fill="FFFFFF"/>
        </w:rPr>
        <w:t>22НПД1;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23" w:history="1">
        <w:proofErr w:type="spellStart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>Бражникова</w:t>
        </w:r>
        <w:proofErr w:type="spellEnd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А.</w:t>
        </w:r>
      </w:hyperlink>
      <w:r>
        <w:t>,</w:t>
      </w:r>
      <w:r w:rsidRPr="00F21247">
        <w:rPr>
          <w:rStyle w:val="a3"/>
          <w:rFonts w:ascii="Times New Roman" w:eastAsia="Calibri" w:hAnsi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гр. 22НП1; Солдатова Е.,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Маматов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Н., гр.19НП1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F21247">
        <w:rPr>
          <w:rFonts w:ascii="Times New Roman" w:hAnsi="Times New Roman"/>
          <w:sz w:val="28"/>
          <w:szCs w:val="28"/>
        </w:rPr>
        <w:t>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смотр-конкурс «Первокурсник ПГУ» (гран-при),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IV Всероссийский культурно-образовательный форум «Жар-птица-Пенза» (Пензенская областная библиотека им. М.Ю. Лермонтова, музей-заповедник «Тарханы»; гр. 22НПП1, 21НПМ1, 22НПМ1),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Ярмарка научных достижений СНО,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Универвидение</w:t>
      </w:r>
      <w:proofErr w:type="spellEnd"/>
      <w:r>
        <w:rPr>
          <w:rFonts w:ascii="Times New Roman" w:hAnsi="Times New Roman"/>
          <w:sz w:val="28"/>
          <w:szCs w:val="28"/>
        </w:rPr>
        <w:t>» (Проскурина Е., гр.</w:t>
      </w:r>
      <w:r w:rsidRPr="00F21247">
        <w:rPr>
          <w:rFonts w:ascii="Times New Roman" w:hAnsi="Times New Roman"/>
          <w:sz w:val="28"/>
          <w:szCs w:val="28"/>
        </w:rPr>
        <w:t xml:space="preserve"> 22НПП1), 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lastRenderedPageBreak/>
        <w:t>конкурс «Форма» (</w:t>
      </w:r>
      <w:proofErr w:type="spellStart"/>
      <w:r w:rsidRPr="00F21247">
        <w:rPr>
          <w:rFonts w:ascii="Times New Roman" w:hAnsi="Times New Roman"/>
          <w:sz w:val="28"/>
          <w:szCs w:val="28"/>
        </w:rPr>
        <w:t>Чичкова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В., гр. 22НПП1),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Школа студенческого самоуправления «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ПрофеCCCионал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» (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Кулькова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Д., Семин А. (21НС1), Подойницына Е. (21НР1), Константинова Е. (21НПН1),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Бражникова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А. (22НП1)),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киберслет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ПГУ (Шмелева А. (21НС1), Мухин А., </w:t>
      </w:r>
      <w:proofErr w:type="spellStart"/>
      <w:r w:rsidRPr="00F21247">
        <w:rPr>
          <w:rFonts w:ascii="Times New Roman" w:hAnsi="Times New Roman"/>
          <w:sz w:val="28"/>
          <w:szCs w:val="28"/>
        </w:rPr>
        <w:t>Улашкин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Н. (21НР1), Гущин В., Дубинин В. (22НР1)),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празднование Дня российского студенчества, 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VIII «Академия волонтё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ров» (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Кальдина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А. (19НПД1), </w:t>
      </w:r>
      <w:hyperlink r:id="rId24" w:history="1">
        <w:proofErr w:type="spellStart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>Замотина</w:t>
        </w:r>
        <w:proofErr w:type="spellEnd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Д. (20НР1), </w:t>
        </w:r>
      </w:hyperlink>
      <w:hyperlink r:id="rId25" w:history="1">
        <w:proofErr w:type="spellStart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>Тамонов</w:t>
        </w:r>
        <w:proofErr w:type="spellEnd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Д. (21НР1), </w:t>
        </w:r>
      </w:hyperlink>
      <w:hyperlink r:id="rId26" w:history="1">
        <w:proofErr w:type="spellStart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>Узбекова</w:t>
        </w:r>
        <w:proofErr w:type="spellEnd"/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 А. (21НПН1), </w:t>
        </w:r>
      </w:hyperlink>
      <w:hyperlink r:id="rId27" w:history="1"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Рожкова В., </w:t>
        </w:r>
      </w:hyperlink>
      <w:hyperlink r:id="rId28" w:history="1"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 xml:space="preserve">Лебедева Н., </w:t>
        </w:r>
      </w:hyperlink>
      <w:hyperlink r:id="rId29" w:history="1">
        <w:r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>Позднякова О. (22НР1)</w:t>
        </w:r>
      </w:hyperlink>
      <w:r w:rsidRPr="00F21247">
        <w:rPr>
          <w:rFonts w:ascii="Times New Roman" w:hAnsi="Times New Roman"/>
          <w:sz w:val="28"/>
          <w:szCs w:val="28"/>
          <w:shd w:val="clear" w:color="auto" w:fill="FFFFFF"/>
        </w:rPr>
        <w:t>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конкурс «Тьютор ПГУ» (Подойницына Е., гр. 21НР1), 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фестиваль художественной самодеятельности «Весенняя капель»,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фестиваль КВН «Кубок ректора» (</w:t>
      </w:r>
      <w:r w:rsidRPr="00F21247">
        <w:rPr>
          <w:rFonts w:ascii="Times New Roman" w:hAnsi="Times New Roman"/>
          <w:sz w:val="28"/>
          <w:szCs w:val="28"/>
          <w:lang w:val="en-US"/>
        </w:rPr>
        <w:t>III</w:t>
      </w:r>
      <w:r w:rsidRPr="00F21247">
        <w:rPr>
          <w:rFonts w:ascii="Times New Roman" w:hAnsi="Times New Roman"/>
          <w:sz w:val="28"/>
          <w:szCs w:val="28"/>
        </w:rPr>
        <w:t xml:space="preserve"> место), 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«Мисс ПГУ» (Сурова К., гр. 22НР1),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смотр-конкурс «Студенческая весна» (</w:t>
      </w:r>
      <w:r w:rsidRPr="00F21247">
        <w:rPr>
          <w:rFonts w:ascii="Times New Roman" w:hAnsi="Times New Roman"/>
          <w:sz w:val="28"/>
          <w:szCs w:val="28"/>
          <w:lang w:val="en-US"/>
        </w:rPr>
        <w:t>I</w:t>
      </w:r>
      <w:r w:rsidRPr="00F21247">
        <w:rPr>
          <w:rFonts w:ascii="Times New Roman" w:hAnsi="Times New Roman"/>
          <w:sz w:val="28"/>
          <w:szCs w:val="28"/>
        </w:rPr>
        <w:t xml:space="preserve"> место),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праздничный концерт Педагогического института</w:t>
      </w:r>
      <w:r w:rsidRPr="00F21247">
        <w:rPr>
          <w:rFonts w:ascii="Times New Roman" w:hAnsi="Times New Roman"/>
          <w:sz w:val="28"/>
          <w:szCs w:val="28"/>
        </w:rPr>
        <w:t xml:space="preserve"> им. В.Г. Белинского ко Дню Победы «Память бессмертна»,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торжественн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ый митинг ко Дню Победы (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Легашнёва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Ю., гр. 20НПН1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VIII Школа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Тьюторов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ПГУ (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Вотя</w:t>
      </w:r>
      <w:r>
        <w:rPr>
          <w:rFonts w:ascii="Times New Roman" w:hAnsi="Times New Roman"/>
          <w:sz w:val="28"/>
          <w:szCs w:val="28"/>
          <w:shd w:val="clear" w:color="auto" w:fill="FFFFFF"/>
        </w:rPr>
        <w:t>кова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В.,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Замотина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Д. (20НР1), Сё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мин А.,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Горнеев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Е., Усанова Т. (21НС1), Подойницына Е. (21НР1), Каткова К., Рожкова В. (22НР1),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Бражникова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А.,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Маренникова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К. (22НП1)), 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Региональный форум «Диалог культур», 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Туристический слет Педагогического института</w:t>
      </w:r>
      <w:r w:rsidRPr="00F21247">
        <w:rPr>
          <w:rFonts w:ascii="Times New Roman" w:hAnsi="Times New Roman"/>
          <w:sz w:val="28"/>
          <w:szCs w:val="28"/>
        </w:rPr>
        <w:t xml:space="preserve"> им. В.Г. Белинского (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Варфоломеева И., Ковалева Э. (гр. 22НПН1), Овчинникова Е. (гр. 22НПН2), Ганин В.,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Маренникова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К., Филиппова С., Шабалина П.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(гр. 22НП1),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Елюшкина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 (гр. 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22НПД1) и Подойницына Е. (гр. 21НР1)</w:t>
      </w:r>
      <w:r w:rsidRPr="00F21247">
        <w:rPr>
          <w:rFonts w:ascii="Times New Roman" w:hAnsi="Times New Roman"/>
          <w:sz w:val="28"/>
          <w:szCs w:val="28"/>
        </w:rPr>
        <w:t>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премия ПГУ «Студент года».</w:t>
      </w:r>
    </w:p>
    <w:p w:rsidR="00954AFF" w:rsidRPr="00F21247" w:rsidRDefault="00954AFF" w:rsidP="00954AFF">
      <w:pPr>
        <w:widowControl w:val="0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С</w:t>
      </w:r>
      <w:r w:rsidRPr="00F21247">
        <w:rPr>
          <w:rFonts w:ascii="Times New Roman" w:hAnsi="Times New Roman"/>
          <w:iCs/>
          <w:sz w:val="28"/>
          <w:szCs w:val="28"/>
        </w:rPr>
        <w:t>туденты факультета приняли участие в</w:t>
      </w:r>
    </w:p>
    <w:p w:rsidR="00954AFF" w:rsidRPr="00F21247" w:rsidRDefault="00954AFF" w:rsidP="00954AFF">
      <w:pPr>
        <w:pStyle w:val="1"/>
        <w:numPr>
          <w:ilvl w:val="0"/>
          <w:numId w:val="12"/>
        </w:numPr>
        <w:shd w:val="clear" w:color="auto" w:fill="FFFFFF"/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/>
          <w:b w:val="0"/>
          <w:color w:val="auto"/>
        </w:rPr>
      </w:pPr>
      <w:r w:rsidRPr="00F21247">
        <w:rPr>
          <w:rFonts w:ascii="Times New Roman" w:hAnsi="Times New Roman"/>
          <w:b w:val="0"/>
          <w:color w:val="auto"/>
        </w:rPr>
        <w:lastRenderedPageBreak/>
        <w:t>концерте-марафоне «Венок дружбы народов» (сентябрь 2022 г., гр. 21НПН1),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Региональном эт</w:t>
      </w:r>
      <w:r>
        <w:rPr>
          <w:rFonts w:ascii="Times New Roman" w:hAnsi="Times New Roman"/>
          <w:sz w:val="28"/>
          <w:szCs w:val="28"/>
        </w:rPr>
        <w:t>апе проекта «Твой ход» (октябрь</w:t>
      </w:r>
      <w:r w:rsidRPr="00F21247">
        <w:rPr>
          <w:rFonts w:ascii="Times New Roman" w:hAnsi="Times New Roman"/>
          <w:sz w:val="28"/>
          <w:szCs w:val="28"/>
        </w:rPr>
        <w:t xml:space="preserve"> 2022 г.),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Фестивале творчества людей с инвалидностью «Мы вместе» (ноябрь, 2022 г.),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финале Официальной лиги МС «Сура» (декабрь 2022 г., команда «Дев</w:t>
      </w:r>
      <w:r>
        <w:rPr>
          <w:rFonts w:ascii="Times New Roman" w:hAnsi="Times New Roman"/>
          <w:sz w:val="28"/>
          <w:szCs w:val="28"/>
        </w:rPr>
        <w:t>очки с учёбы» - серебряный призё</w:t>
      </w:r>
      <w:r w:rsidRPr="00F21247">
        <w:rPr>
          <w:rFonts w:ascii="Times New Roman" w:hAnsi="Times New Roman"/>
          <w:sz w:val="28"/>
          <w:szCs w:val="28"/>
        </w:rPr>
        <w:t>р),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концерте проекта «Культура в помощь Донбассу» (декабрь 2022 г., ККЗ «Пенза»),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XXXIV Международном фестивале команд КВН "КиВиН-2023" (январь 2023 г., команда «Девочки с учёбы»),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открытии Года педагога и наставника в Пензенской области (январь 2023 г., ЦКР «Дом офицеров»),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региональном этапе смотра-конкурса «Студенческая весна - 2023» (май, 2023 г.): лауреаты </w:t>
      </w:r>
    </w:p>
    <w:p w:rsidR="00954AFF" w:rsidRPr="00F21247" w:rsidRDefault="00954AFF" w:rsidP="00954AFF">
      <w:pPr>
        <w:pStyle w:val="a6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– У </w:t>
      </w:r>
      <w:proofErr w:type="spellStart"/>
      <w:r w:rsidRPr="00F21247">
        <w:rPr>
          <w:rFonts w:ascii="Times New Roman" w:hAnsi="Times New Roman"/>
          <w:sz w:val="28"/>
          <w:szCs w:val="28"/>
        </w:rPr>
        <w:t>Цзыи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и Г. Медведева, номинация – «Академический вокал. Дуэт»,</w:t>
      </w:r>
    </w:p>
    <w:p w:rsidR="00954AFF" w:rsidRPr="00F21247" w:rsidRDefault="00954AFF" w:rsidP="00954AFF">
      <w:pPr>
        <w:pStyle w:val="a6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- ВИА «Калинка», номинация – «Вокально-инструментальный номер. Ансамбль»;</w:t>
      </w:r>
    </w:p>
    <w:p w:rsidR="00954AFF" w:rsidRPr="00F21247" w:rsidRDefault="00954AFF" w:rsidP="00954AFF">
      <w:pPr>
        <w:pStyle w:val="a6"/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- специальный приз – академический хор, номинация – «Академический вокал. Большие составы»,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церемонии возложения венков на могилы участников Великой Отечественной войны на </w:t>
      </w:r>
      <w:proofErr w:type="spellStart"/>
      <w:r w:rsidRPr="00F21247">
        <w:rPr>
          <w:rFonts w:ascii="Times New Roman" w:hAnsi="Times New Roman"/>
          <w:sz w:val="28"/>
          <w:szCs w:val="28"/>
        </w:rPr>
        <w:t>Мироносицком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кладбище</w:t>
      </w:r>
      <w:r>
        <w:rPr>
          <w:rFonts w:ascii="Times New Roman" w:hAnsi="Times New Roman"/>
          <w:sz w:val="28"/>
          <w:szCs w:val="28"/>
        </w:rPr>
        <w:t xml:space="preserve"> г. Пензы</w:t>
      </w:r>
      <w:r w:rsidRPr="00F2124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F21247">
        <w:rPr>
          <w:rFonts w:ascii="Times New Roman" w:hAnsi="Times New Roman"/>
          <w:sz w:val="28"/>
          <w:szCs w:val="28"/>
        </w:rPr>
        <w:t>Вотякова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В.</w:t>
      </w:r>
      <w:r>
        <w:rPr>
          <w:rFonts w:ascii="Times New Roman" w:hAnsi="Times New Roman"/>
          <w:sz w:val="28"/>
          <w:szCs w:val="28"/>
        </w:rPr>
        <w:t>, 20НР1, Позднякова О., гр.22НР1</w:t>
      </w:r>
      <w:r w:rsidRPr="00F21247">
        <w:rPr>
          <w:rFonts w:ascii="Times New Roman" w:hAnsi="Times New Roman"/>
          <w:sz w:val="28"/>
          <w:szCs w:val="28"/>
        </w:rPr>
        <w:t>)</w:t>
      </w:r>
      <w:r w:rsidRPr="00F05BB2"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(май, 2023 г.),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региональном молодё</w:t>
      </w:r>
      <w:r w:rsidRPr="00F21247">
        <w:rPr>
          <w:rFonts w:ascii="Times New Roman" w:hAnsi="Times New Roman"/>
          <w:sz w:val="28"/>
          <w:szCs w:val="28"/>
        </w:rPr>
        <w:t>жном форуме «</w:t>
      </w:r>
      <w:proofErr w:type="spellStart"/>
      <w:r w:rsidRPr="00F21247">
        <w:rPr>
          <w:rFonts w:ascii="Times New Roman" w:hAnsi="Times New Roman"/>
          <w:sz w:val="28"/>
          <w:szCs w:val="28"/>
        </w:rPr>
        <w:t>Сурские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ласточки» (май, 2023 г.).</w:t>
      </w:r>
    </w:p>
    <w:p w:rsidR="00954AFF" w:rsidRPr="00F21247" w:rsidRDefault="00954AFF" w:rsidP="00954AFF">
      <w:pPr>
        <w:widowControl w:val="0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отчётном</w:t>
      </w:r>
      <w:r w:rsidRPr="00F21247">
        <w:rPr>
          <w:rFonts w:ascii="Times New Roman" w:hAnsi="Times New Roman"/>
          <w:iCs/>
          <w:sz w:val="28"/>
          <w:szCs w:val="28"/>
        </w:rPr>
        <w:t xml:space="preserve"> учебном году на факультете было организовано и проведено более 50 мероприятий, в том числе в онлайн формате:</w:t>
      </w:r>
    </w:p>
    <w:p w:rsidR="00954AFF" w:rsidRPr="00F05BB2" w:rsidRDefault="00954AFF" w:rsidP="00954AF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3" w:hanging="11"/>
        <w:jc w:val="both"/>
        <w:rPr>
          <w:rFonts w:ascii="Times New Roman" w:hAnsi="Times New Roman"/>
          <w:iCs/>
          <w:sz w:val="28"/>
          <w:szCs w:val="28"/>
        </w:rPr>
      </w:pPr>
      <w:r w:rsidRPr="00F05BB2">
        <w:rPr>
          <w:rFonts w:ascii="Times New Roman" w:hAnsi="Times New Roman"/>
          <w:iCs/>
          <w:sz w:val="28"/>
          <w:szCs w:val="28"/>
        </w:rPr>
        <w:t>мероприятия гражданско-патриотической направленности: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04 ноября </w:t>
      </w:r>
      <w:r w:rsidRPr="00F21247">
        <w:rPr>
          <w:rFonts w:ascii="Times New Roman" w:hAnsi="Times New Roman"/>
          <w:sz w:val="28"/>
          <w:szCs w:val="28"/>
        </w:rPr>
        <w:t xml:space="preserve">2022 г. – викторина ко Дню народного единства «Единство в нас»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14 ноября </w:t>
      </w:r>
      <w:r w:rsidRPr="00F21247">
        <w:rPr>
          <w:rFonts w:ascii="Times New Roman" w:hAnsi="Times New Roman"/>
          <w:sz w:val="28"/>
          <w:szCs w:val="28"/>
        </w:rPr>
        <w:t xml:space="preserve">2022 г. - 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встреча-беседа на тему: «С ненавистью и ксенофобией нам не по пути» </w:t>
      </w:r>
    </w:p>
    <w:p w:rsidR="00954AFF" w:rsidRPr="00F21247" w:rsidRDefault="00954AFF" w:rsidP="00954AFF">
      <w:pPr>
        <w:tabs>
          <w:tab w:val="num" w:pos="0"/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декабря </w:t>
      </w:r>
      <w:r w:rsidRPr="00F21247">
        <w:rPr>
          <w:rFonts w:ascii="Times New Roman" w:hAnsi="Times New Roman"/>
          <w:sz w:val="28"/>
          <w:szCs w:val="28"/>
        </w:rPr>
        <w:t xml:space="preserve">2022 г. – День героев Отечества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 декабря </w:t>
      </w:r>
      <w:r w:rsidRPr="00F21247">
        <w:rPr>
          <w:rFonts w:ascii="Times New Roman" w:hAnsi="Times New Roman"/>
          <w:sz w:val="28"/>
          <w:szCs w:val="28"/>
        </w:rPr>
        <w:t xml:space="preserve">2022 г. – викторина «Ты – гражданин!»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февраля </w:t>
      </w:r>
      <w:r w:rsidRPr="00F21247">
        <w:rPr>
          <w:rFonts w:ascii="Times New Roman" w:hAnsi="Times New Roman"/>
          <w:sz w:val="28"/>
          <w:szCs w:val="28"/>
        </w:rPr>
        <w:t xml:space="preserve">2023 г. – 80-летие Сталинградской битвы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февраля </w:t>
      </w:r>
      <w:r w:rsidRPr="00F21247">
        <w:rPr>
          <w:rFonts w:ascii="Times New Roman" w:hAnsi="Times New Roman"/>
          <w:sz w:val="28"/>
          <w:szCs w:val="28"/>
        </w:rPr>
        <w:t>2023 г.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21247">
        <w:rPr>
          <w:rFonts w:ascii="Times New Roman" w:hAnsi="Times New Roman"/>
          <w:sz w:val="28"/>
          <w:szCs w:val="28"/>
        </w:rPr>
        <w:t xml:space="preserve"> День защитников Отечества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19 апреля </w:t>
      </w:r>
      <w:r w:rsidRPr="00F21247">
        <w:rPr>
          <w:rFonts w:ascii="Times New Roman" w:hAnsi="Times New Roman"/>
          <w:sz w:val="28"/>
          <w:szCs w:val="28"/>
        </w:rPr>
        <w:t xml:space="preserve">2023 г. - 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День единых действий в память о геноциде советского народа в годы Великой Отечественной войны </w:t>
      </w:r>
    </w:p>
    <w:p w:rsidR="00954AFF" w:rsidRPr="00F05BB2" w:rsidRDefault="00954AFF" w:rsidP="00954AF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23" w:firstLine="360"/>
        <w:jc w:val="both"/>
        <w:rPr>
          <w:rFonts w:ascii="Times New Roman" w:hAnsi="Times New Roman"/>
          <w:iCs/>
          <w:sz w:val="28"/>
          <w:szCs w:val="28"/>
        </w:rPr>
      </w:pPr>
      <w:r w:rsidRPr="00F05BB2">
        <w:rPr>
          <w:rFonts w:ascii="Times New Roman" w:hAnsi="Times New Roman"/>
          <w:iCs/>
          <w:sz w:val="28"/>
          <w:szCs w:val="28"/>
        </w:rPr>
        <w:t>мероприятия культурно-творческой направленности: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сентября </w:t>
      </w:r>
      <w:r w:rsidRPr="00F21247">
        <w:rPr>
          <w:rFonts w:ascii="Times New Roman" w:hAnsi="Times New Roman"/>
          <w:sz w:val="28"/>
          <w:szCs w:val="28"/>
        </w:rPr>
        <w:t xml:space="preserve">2022 г. – смотр-конкурс для первокурсников «Таланты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 ноября </w:t>
      </w:r>
      <w:r w:rsidRPr="00F21247">
        <w:rPr>
          <w:rFonts w:ascii="Times New Roman" w:hAnsi="Times New Roman"/>
          <w:sz w:val="28"/>
          <w:szCs w:val="28"/>
        </w:rPr>
        <w:t xml:space="preserve">2022 г. – 8-ой Открытый конкурс чтецов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декабря </w:t>
      </w:r>
      <w:r w:rsidRPr="00F21247">
        <w:rPr>
          <w:rFonts w:ascii="Times New Roman" w:hAnsi="Times New Roman"/>
          <w:sz w:val="28"/>
          <w:szCs w:val="28"/>
        </w:rPr>
        <w:t xml:space="preserve">2022 г. – «Мисс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>»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марта </w:t>
      </w:r>
      <w:r w:rsidRPr="00F21247">
        <w:rPr>
          <w:rFonts w:ascii="Times New Roman" w:hAnsi="Times New Roman"/>
          <w:sz w:val="28"/>
          <w:szCs w:val="28"/>
        </w:rPr>
        <w:t xml:space="preserve">2023 г. – «Женская логика»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09 мая </w:t>
      </w:r>
      <w:r w:rsidRPr="00F21247">
        <w:rPr>
          <w:rFonts w:ascii="Times New Roman" w:hAnsi="Times New Roman"/>
          <w:sz w:val="28"/>
          <w:szCs w:val="28"/>
        </w:rPr>
        <w:t>2023 г. – «Студсовет читает о войне»</w:t>
      </w:r>
    </w:p>
    <w:p w:rsidR="00954AFF" w:rsidRPr="00F21247" w:rsidRDefault="00954AFF" w:rsidP="00954AFF">
      <w:pPr>
        <w:pStyle w:val="a6"/>
        <w:widowControl w:val="0"/>
        <w:autoSpaceDE w:val="0"/>
        <w:autoSpaceDN w:val="0"/>
        <w:adjustRightInd w:val="0"/>
        <w:spacing w:after="0" w:line="360" w:lineRule="auto"/>
        <w:ind w:right="23"/>
        <w:jc w:val="both"/>
        <w:rPr>
          <w:rFonts w:ascii="Times New Roman" w:hAnsi="Times New Roman"/>
          <w:iCs/>
          <w:sz w:val="28"/>
          <w:szCs w:val="28"/>
        </w:rPr>
      </w:pPr>
    </w:p>
    <w:p w:rsidR="00954AFF" w:rsidRPr="00F05BB2" w:rsidRDefault="00954AFF" w:rsidP="00954AF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3" w:hanging="11"/>
        <w:jc w:val="both"/>
        <w:rPr>
          <w:rFonts w:ascii="Times New Roman" w:hAnsi="Times New Roman"/>
          <w:iCs/>
          <w:sz w:val="28"/>
          <w:szCs w:val="28"/>
        </w:rPr>
      </w:pPr>
      <w:r w:rsidRPr="00F05BB2">
        <w:rPr>
          <w:rFonts w:ascii="Times New Roman" w:hAnsi="Times New Roman"/>
          <w:iCs/>
          <w:sz w:val="28"/>
          <w:szCs w:val="28"/>
        </w:rPr>
        <w:t>мероприятия культурно-просветительской направленности:</w:t>
      </w:r>
    </w:p>
    <w:p w:rsidR="00954AFF" w:rsidRPr="00F21247" w:rsidRDefault="00954AFF" w:rsidP="00954AFF">
      <w:pPr>
        <w:widowControl w:val="0"/>
        <w:autoSpaceDE w:val="0"/>
        <w:autoSpaceDN w:val="0"/>
        <w:adjustRightInd w:val="0"/>
        <w:spacing w:after="0" w:line="360" w:lineRule="auto"/>
        <w:ind w:right="23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 сентября 2022 г., 03 апреля </w:t>
      </w:r>
      <w:r w:rsidRPr="00F21247">
        <w:rPr>
          <w:rFonts w:ascii="Times New Roman" w:hAnsi="Times New Roman"/>
          <w:sz w:val="28"/>
          <w:szCs w:val="28"/>
        </w:rPr>
        <w:t xml:space="preserve">2023 г.  – встречи с В.Н. Миляевым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сентября </w:t>
      </w:r>
      <w:r w:rsidRPr="00F21247">
        <w:rPr>
          <w:rFonts w:ascii="Times New Roman" w:hAnsi="Times New Roman"/>
          <w:sz w:val="28"/>
          <w:szCs w:val="28"/>
        </w:rPr>
        <w:t xml:space="preserve">2022 г. – Школа СНО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октября </w:t>
      </w:r>
      <w:r w:rsidRPr="00F21247">
        <w:rPr>
          <w:rFonts w:ascii="Times New Roman" w:hAnsi="Times New Roman"/>
          <w:sz w:val="28"/>
          <w:szCs w:val="28"/>
        </w:rPr>
        <w:t xml:space="preserve">2022 г. – игра-квест «Наукоград»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февраля </w:t>
      </w:r>
      <w:r w:rsidRPr="00F21247">
        <w:rPr>
          <w:rFonts w:ascii="Times New Roman" w:hAnsi="Times New Roman"/>
          <w:sz w:val="28"/>
          <w:szCs w:val="28"/>
        </w:rPr>
        <w:t xml:space="preserve">2023 г. – уроки «Молодой гвардии»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06 марта </w:t>
      </w:r>
      <w:r w:rsidRPr="00F21247">
        <w:rPr>
          <w:rFonts w:ascii="Times New Roman" w:hAnsi="Times New Roman"/>
          <w:sz w:val="28"/>
          <w:szCs w:val="28"/>
        </w:rPr>
        <w:t xml:space="preserve">2023 г. – «Города трудовой доблести»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марта </w:t>
      </w:r>
      <w:r w:rsidRPr="00F21247">
        <w:rPr>
          <w:rFonts w:ascii="Times New Roman" w:hAnsi="Times New Roman"/>
          <w:sz w:val="28"/>
          <w:szCs w:val="28"/>
        </w:rPr>
        <w:t xml:space="preserve">2023 г. – Музей одной картины в гостях у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апреля </w:t>
      </w:r>
      <w:r w:rsidRPr="00F21247">
        <w:rPr>
          <w:rFonts w:ascii="Times New Roman" w:hAnsi="Times New Roman"/>
          <w:sz w:val="28"/>
          <w:szCs w:val="28"/>
        </w:rPr>
        <w:t>2023 г.</w:t>
      </w:r>
      <w:r>
        <w:rPr>
          <w:rFonts w:ascii="Times New Roman" w:hAnsi="Times New Roman"/>
          <w:sz w:val="28"/>
          <w:szCs w:val="28"/>
        </w:rPr>
        <w:t xml:space="preserve"> – студенческая конференция «Моё</w:t>
      </w:r>
      <w:r w:rsidRPr="00F21247">
        <w:rPr>
          <w:rFonts w:ascii="Times New Roman" w:hAnsi="Times New Roman"/>
          <w:sz w:val="28"/>
          <w:szCs w:val="28"/>
        </w:rPr>
        <w:t xml:space="preserve"> первое открытие»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05-08 мая</w:t>
      </w:r>
      <w:r w:rsidRPr="00F21247">
        <w:rPr>
          <w:rFonts w:ascii="Times New Roman" w:hAnsi="Times New Roman"/>
          <w:sz w:val="28"/>
          <w:szCs w:val="28"/>
        </w:rPr>
        <w:t>2023 г. – «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помнит» </w:t>
      </w:r>
    </w:p>
    <w:p w:rsidR="00954AFF" w:rsidRPr="00713752" w:rsidRDefault="00954AFF" w:rsidP="00954AF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3" w:hanging="11"/>
        <w:jc w:val="both"/>
        <w:rPr>
          <w:rFonts w:ascii="Times New Roman" w:hAnsi="Times New Roman"/>
          <w:iCs/>
          <w:sz w:val="28"/>
          <w:szCs w:val="28"/>
        </w:rPr>
      </w:pPr>
      <w:r w:rsidRPr="00713752">
        <w:rPr>
          <w:rFonts w:ascii="Times New Roman" w:hAnsi="Times New Roman"/>
          <w:iCs/>
          <w:sz w:val="28"/>
          <w:szCs w:val="28"/>
        </w:rPr>
        <w:t>мероприятия профессионально-трудовой направленности:</w:t>
      </w:r>
    </w:p>
    <w:p w:rsidR="00954AFF" w:rsidRPr="00F21247" w:rsidRDefault="00954AFF" w:rsidP="00954AFF">
      <w:pPr>
        <w:tabs>
          <w:tab w:val="num" w:pos="0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сентября </w:t>
      </w:r>
      <w:r w:rsidRPr="00F21247">
        <w:rPr>
          <w:rFonts w:ascii="Times New Roman" w:hAnsi="Times New Roman"/>
          <w:sz w:val="28"/>
          <w:szCs w:val="28"/>
        </w:rPr>
        <w:t xml:space="preserve">2022 г. конкурс видео «Я/мы/профессия» </w:t>
      </w:r>
    </w:p>
    <w:p w:rsidR="00954AFF" w:rsidRPr="00F21247" w:rsidRDefault="00954AFF" w:rsidP="00954AFF">
      <w:pPr>
        <w:tabs>
          <w:tab w:val="num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декабря </w:t>
      </w:r>
      <w:r w:rsidRPr="00F21247">
        <w:rPr>
          <w:rFonts w:ascii="Times New Roman" w:hAnsi="Times New Roman"/>
          <w:sz w:val="28"/>
          <w:szCs w:val="28"/>
        </w:rPr>
        <w:t xml:space="preserve">2022 г. – День факультета </w:t>
      </w:r>
    </w:p>
    <w:p w:rsidR="00954AFF" w:rsidRPr="00F21247" w:rsidRDefault="00954AFF" w:rsidP="00954AFF">
      <w:pPr>
        <w:tabs>
          <w:tab w:val="num" w:pos="0"/>
          <w:tab w:val="left" w:pos="1134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28 февраля </w:t>
      </w:r>
      <w:r w:rsidRPr="00F21247">
        <w:rPr>
          <w:rFonts w:ascii="Times New Roman" w:hAnsi="Times New Roman"/>
          <w:sz w:val="28"/>
          <w:szCs w:val="28"/>
        </w:rPr>
        <w:t xml:space="preserve">2023 г. – профессионально-творческий конкурс «Битва профессий» </w:t>
      </w:r>
    </w:p>
    <w:p w:rsidR="00954AFF" w:rsidRPr="00713752" w:rsidRDefault="00954AFF" w:rsidP="00954AF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iCs/>
          <w:sz w:val="28"/>
          <w:szCs w:val="28"/>
        </w:rPr>
      </w:pPr>
      <w:r w:rsidRPr="00713752">
        <w:rPr>
          <w:rFonts w:ascii="Times New Roman" w:hAnsi="Times New Roman"/>
          <w:iCs/>
          <w:sz w:val="28"/>
          <w:szCs w:val="28"/>
        </w:rPr>
        <w:t>мероприятия, направленные на профилактику деструктивного поведения и формирования навыков здорового образа жизни: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сентября – 03 октября </w:t>
      </w:r>
      <w:r w:rsidRPr="00F21247">
        <w:rPr>
          <w:rFonts w:ascii="Times New Roman" w:hAnsi="Times New Roman"/>
          <w:sz w:val="28"/>
          <w:szCs w:val="28"/>
        </w:rPr>
        <w:t xml:space="preserve">2022 г. – конкурс слоганов ко Всемирному дню трезвости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21 сентября </w:t>
      </w:r>
      <w:r w:rsidRPr="00F21247">
        <w:rPr>
          <w:rFonts w:ascii="Times New Roman" w:hAnsi="Times New Roman"/>
          <w:sz w:val="28"/>
          <w:szCs w:val="28"/>
        </w:rPr>
        <w:t xml:space="preserve">2022 г. – лекция-беседа с С.В. Титовым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октября </w:t>
      </w:r>
      <w:r w:rsidRPr="00F21247">
        <w:rPr>
          <w:rFonts w:ascii="Times New Roman" w:hAnsi="Times New Roman"/>
          <w:sz w:val="28"/>
          <w:szCs w:val="28"/>
        </w:rPr>
        <w:t>2022 г. – встреча с сотрудником Центра противодействия экстремизму УМВД по Пензенской области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ноября </w:t>
      </w:r>
      <w:r w:rsidRPr="00F21247">
        <w:rPr>
          <w:rFonts w:ascii="Times New Roman" w:hAnsi="Times New Roman"/>
          <w:sz w:val="28"/>
          <w:szCs w:val="28"/>
        </w:rPr>
        <w:t xml:space="preserve">2022 г. - конкурс мемов ко Всемирному дню борьбы против курения и Международному дню отказа от курения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ноября </w:t>
      </w:r>
      <w:r w:rsidRPr="00F21247">
        <w:rPr>
          <w:rFonts w:ascii="Times New Roman" w:hAnsi="Times New Roman"/>
          <w:sz w:val="28"/>
          <w:szCs w:val="28"/>
        </w:rPr>
        <w:t xml:space="preserve">2022 г. - 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первенство по настольному теннису среди первокурсников 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февраля </w:t>
      </w:r>
      <w:r w:rsidRPr="00F21247">
        <w:rPr>
          <w:rFonts w:ascii="Times New Roman" w:hAnsi="Times New Roman"/>
          <w:sz w:val="28"/>
          <w:szCs w:val="28"/>
        </w:rPr>
        <w:t xml:space="preserve">2023 г. – встреча с сотрудниками УНК УМВД по Пензенской области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06 марта </w:t>
      </w:r>
      <w:r w:rsidRPr="00F21247">
        <w:rPr>
          <w:rFonts w:ascii="Times New Roman" w:hAnsi="Times New Roman"/>
          <w:sz w:val="28"/>
          <w:szCs w:val="28"/>
        </w:rPr>
        <w:t xml:space="preserve">2023 г. – встреча с сотрудниками 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Координационного центра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27 марта </w:t>
      </w:r>
      <w:r w:rsidRPr="00F21247">
        <w:rPr>
          <w:rFonts w:ascii="Times New Roman" w:hAnsi="Times New Roman"/>
          <w:sz w:val="28"/>
          <w:szCs w:val="28"/>
        </w:rPr>
        <w:t xml:space="preserve">2023 г. – «Дыши свободно»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 апреля </w:t>
      </w:r>
      <w:r w:rsidRPr="00F21247">
        <w:rPr>
          <w:rFonts w:ascii="Times New Roman" w:hAnsi="Times New Roman"/>
          <w:sz w:val="28"/>
          <w:szCs w:val="28"/>
        </w:rPr>
        <w:t xml:space="preserve">2023 г. – встреча с сотрудником УМВД по Пензенской области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07 мая </w:t>
      </w:r>
      <w:r w:rsidRPr="00F21247">
        <w:rPr>
          <w:rFonts w:ascii="Times New Roman" w:hAnsi="Times New Roman"/>
          <w:sz w:val="28"/>
          <w:szCs w:val="28"/>
        </w:rPr>
        <w:t xml:space="preserve">2023 г. – День здоровья </w:t>
      </w:r>
    </w:p>
    <w:p w:rsidR="00954AFF" w:rsidRPr="00713752" w:rsidRDefault="00954AFF" w:rsidP="00954AF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iCs/>
          <w:sz w:val="28"/>
          <w:szCs w:val="28"/>
        </w:rPr>
      </w:pPr>
      <w:r w:rsidRPr="00713752">
        <w:rPr>
          <w:rFonts w:ascii="Times New Roman" w:hAnsi="Times New Roman"/>
          <w:iCs/>
          <w:sz w:val="28"/>
          <w:szCs w:val="28"/>
        </w:rPr>
        <w:t>мероприятия, направленные на развитие студенческого самоуправления: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03.09.2022 г. – знакомство первокурсников со </w:t>
      </w:r>
      <w:proofErr w:type="spellStart"/>
      <w:r w:rsidRPr="00F21247">
        <w:rPr>
          <w:rFonts w:ascii="Times New Roman" w:hAnsi="Times New Roman"/>
          <w:sz w:val="28"/>
          <w:szCs w:val="28"/>
        </w:rPr>
        <w:t>Студсоветом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06.09.2022 г. – отчё</w:t>
      </w:r>
      <w:r w:rsidRPr="00F21247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но-выборная конференция профсоюзной организации</w:t>
      </w:r>
      <w:r w:rsidRPr="00F21247">
        <w:rPr>
          <w:rFonts w:ascii="Times New Roman" w:hAnsi="Times New Roman"/>
          <w:sz w:val="28"/>
          <w:szCs w:val="28"/>
        </w:rPr>
        <w:t xml:space="preserve"> студентов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21.09.2022 г. – квест для первокурсников «Миссия невыполнима»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09.12.2022 г. - конкурс «</w:t>
      </w:r>
      <w:proofErr w:type="spellStart"/>
      <w:r w:rsidRPr="00F21247">
        <w:rPr>
          <w:rFonts w:ascii="Times New Roman" w:hAnsi="Times New Roman"/>
          <w:sz w:val="28"/>
          <w:szCs w:val="28"/>
        </w:rPr>
        <w:t>Тьютор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21.04.2023 г. – Школа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тьюторов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25-28.05.2023 г. - Школа актива </w:t>
      </w:r>
      <w:proofErr w:type="spellStart"/>
      <w:r w:rsidRPr="00F21247">
        <w:rPr>
          <w:rFonts w:ascii="Times New Roman" w:hAnsi="Times New Roman"/>
          <w:sz w:val="28"/>
          <w:szCs w:val="28"/>
        </w:rPr>
        <w:t>ФППиСН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«РОСТ» </w:t>
      </w:r>
    </w:p>
    <w:p w:rsidR="00954AFF" w:rsidRPr="00713752" w:rsidRDefault="00954AFF" w:rsidP="00954AFF">
      <w:pPr>
        <w:pStyle w:val="a6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right="23" w:hanging="11"/>
        <w:jc w:val="both"/>
        <w:rPr>
          <w:rFonts w:ascii="Times New Roman" w:hAnsi="Times New Roman"/>
          <w:iCs/>
          <w:sz w:val="28"/>
          <w:szCs w:val="28"/>
        </w:rPr>
      </w:pPr>
      <w:r w:rsidRPr="00713752">
        <w:rPr>
          <w:rFonts w:ascii="Times New Roman" w:hAnsi="Times New Roman"/>
          <w:iCs/>
          <w:sz w:val="28"/>
          <w:szCs w:val="28"/>
        </w:rPr>
        <w:t>мероприятия волонтёрской направленности: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16.09.2022 г. – посещение питомника «Питомец»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22.09.2022 г. – фестиваль «Физкультура – залог здоровья!»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05.10.2022 г. –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1247">
        <w:rPr>
          <w:rFonts w:ascii="Times New Roman" w:hAnsi="Times New Roman"/>
          <w:sz w:val="28"/>
          <w:szCs w:val="28"/>
        </w:rPr>
        <w:t>Добропочта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21247">
        <w:rPr>
          <w:rFonts w:ascii="Times New Roman" w:hAnsi="Times New Roman"/>
          <w:sz w:val="28"/>
          <w:szCs w:val="28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07-09.11.20</w:t>
      </w:r>
      <w:r w:rsidR="00BC56E8">
        <w:rPr>
          <w:rFonts w:ascii="Times New Roman" w:hAnsi="Times New Roman"/>
          <w:sz w:val="28"/>
          <w:szCs w:val="28"/>
        </w:rPr>
        <w:t>22 г. – «</w:t>
      </w:r>
      <w:proofErr w:type="spellStart"/>
      <w:r w:rsidR="00BC56E8">
        <w:rPr>
          <w:rFonts w:ascii="Times New Roman" w:hAnsi="Times New Roman"/>
          <w:sz w:val="28"/>
          <w:szCs w:val="28"/>
        </w:rPr>
        <w:t>Э</w:t>
      </w:r>
      <w:r w:rsidRPr="00F21247">
        <w:rPr>
          <w:rFonts w:ascii="Times New Roman" w:hAnsi="Times New Roman"/>
          <w:sz w:val="28"/>
          <w:szCs w:val="28"/>
        </w:rPr>
        <w:t>комарафон</w:t>
      </w:r>
      <w:proofErr w:type="spellEnd"/>
      <w:r w:rsidR="00BC56E8">
        <w:rPr>
          <w:rFonts w:ascii="Times New Roman" w:hAnsi="Times New Roman"/>
          <w:sz w:val="28"/>
          <w:szCs w:val="28"/>
        </w:rPr>
        <w:t>»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16.11.2022 г. –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 w:rsidRPr="00F21247">
        <w:rPr>
          <w:rFonts w:ascii="Times New Roman" w:hAnsi="Times New Roman"/>
          <w:sz w:val="28"/>
          <w:szCs w:val="28"/>
        </w:rPr>
        <w:t>Добролавка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F21247">
        <w:rPr>
          <w:rFonts w:ascii="Times New Roman" w:hAnsi="Times New Roman"/>
          <w:sz w:val="28"/>
          <w:szCs w:val="28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29.11.2022 г. – фестиваль «Мы вместе»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25.12.2022 г. – Н</w:t>
      </w:r>
      <w:r w:rsidRPr="00F21247">
        <w:rPr>
          <w:rFonts w:ascii="Times New Roman" w:hAnsi="Times New Roman"/>
          <w:sz w:val="28"/>
          <w:szCs w:val="28"/>
        </w:rPr>
        <w:t>овый год в ЛПУ «Са</w:t>
      </w:r>
      <w:r w:rsidR="00BC56E8">
        <w:rPr>
          <w:rFonts w:ascii="Times New Roman" w:hAnsi="Times New Roman"/>
          <w:sz w:val="28"/>
          <w:szCs w:val="28"/>
        </w:rPr>
        <w:t xml:space="preserve">наторий им. В.В. Володарского»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28.12.2022 г. – Н</w:t>
      </w:r>
      <w:r w:rsidRPr="00F21247">
        <w:rPr>
          <w:rFonts w:ascii="Times New Roman" w:hAnsi="Times New Roman"/>
          <w:sz w:val="28"/>
          <w:szCs w:val="28"/>
        </w:rPr>
        <w:t xml:space="preserve">овый год в ГБУ «Пензенский областной центр реабилитации»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16.03.2023 г. – у</w:t>
      </w:r>
      <w:r w:rsidRPr="00F21247">
        <w:rPr>
          <w:rFonts w:ascii="Times New Roman" w:hAnsi="Times New Roman"/>
          <w:sz w:val="28"/>
          <w:szCs w:val="28"/>
        </w:rPr>
        <w:t xml:space="preserve">роки цифровой грамотности для пожилых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27.04.2023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 – уборка могил ветеранов Великой Отечественной войны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23.05.2023 г. – сопровождение учащихся МБОУ СОШ № 14 г. Пензы в  мероприятиях проекта «Добрый дом» ПООООБФ РДФ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30.05.2023 г. – День защиты детей в УМВД России по Пензенской области </w:t>
      </w:r>
    </w:p>
    <w:p w:rsidR="00954AFF" w:rsidRPr="00F21247" w:rsidRDefault="00954AFF" w:rsidP="00954AFF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01.06.2023 г. - День защиты детей в МБОУ МГ №4 «Ступени».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 течение</w:t>
      </w:r>
      <w:r>
        <w:rPr>
          <w:rFonts w:ascii="Times New Roman" w:hAnsi="Times New Roman"/>
          <w:sz w:val="28"/>
          <w:szCs w:val="28"/>
        </w:rPr>
        <w:t xml:space="preserve"> учебного года студенты факультета</w:t>
      </w:r>
      <w:r w:rsidRPr="00F21247">
        <w:rPr>
          <w:rFonts w:ascii="Times New Roman" w:hAnsi="Times New Roman"/>
          <w:sz w:val="28"/>
          <w:szCs w:val="28"/>
        </w:rPr>
        <w:t xml:space="preserve"> принимали участие в Днях открытых дверей и Университетских субботах.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b/>
          <w:i/>
          <w:sz w:val="28"/>
          <w:szCs w:val="28"/>
        </w:rPr>
        <w:t>Творческие достижения студентов в 2022-2023 учебном году</w:t>
      </w:r>
      <w:r w:rsidRPr="00F21247">
        <w:rPr>
          <w:rFonts w:ascii="Times New Roman" w:hAnsi="Times New Roman"/>
          <w:sz w:val="28"/>
          <w:szCs w:val="28"/>
        </w:rPr>
        <w:t>: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смотр-конкурс «Первокурсник ПГУ» (гран-при; номинации: 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«Лучший СТЭМ», «Лучшие декорации и костюмы», «Лучший актерский состав», «Лучший инструментальный номер (соло)» (Блинов Никита, гр. 22НП1)</w:t>
      </w:r>
      <w:r w:rsidRPr="00F21247">
        <w:rPr>
          <w:rFonts w:ascii="Times New Roman" w:hAnsi="Times New Roman"/>
          <w:sz w:val="28"/>
          <w:szCs w:val="28"/>
        </w:rPr>
        <w:t>);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фестиваль КВН «Кубок ректора» (</w:t>
      </w:r>
      <w:r w:rsidRPr="00F21247">
        <w:rPr>
          <w:rFonts w:ascii="Times New Roman" w:hAnsi="Times New Roman"/>
          <w:sz w:val="28"/>
          <w:szCs w:val="28"/>
          <w:lang w:val="en-US"/>
        </w:rPr>
        <w:t>III</w:t>
      </w:r>
      <w:r w:rsidRPr="00F21247">
        <w:rPr>
          <w:rFonts w:ascii="Times New Roman" w:hAnsi="Times New Roman"/>
          <w:sz w:val="28"/>
          <w:szCs w:val="28"/>
        </w:rPr>
        <w:t xml:space="preserve"> место</w:t>
      </w:r>
      <w:r>
        <w:rPr>
          <w:rFonts w:ascii="Times New Roman" w:hAnsi="Times New Roman"/>
          <w:sz w:val="28"/>
          <w:szCs w:val="28"/>
        </w:rPr>
        <w:t>, команда «Девочки с учё</w:t>
      </w:r>
      <w:r w:rsidRPr="00F21247">
        <w:rPr>
          <w:rFonts w:ascii="Times New Roman" w:hAnsi="Times New Roman"/>
          <w:sz w:val="28"/>
          <w:szCs w:val="28"/>
        </w:rPr>
        <w:t>бы»);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21247">
        <w:rPr>
          <w:rFonts w:ascii="Times New Roman" w:hAnsi="Times New Roman"/>
          <w:sz w:val="28"/>
          <w:szCs w:val="28"/>
        </w:rPr>
        <w:t>смотр-конкурс «Студенческая весна» (</w:t>
      </w:r>
      <w:r w:rsidRPr="00F21247">
        <w:rPr>
          <w:rFonts w:ascii="Times New Roman" w:hAnsi="Times New Roman"/>
          <w:sz w:val="28"/>
          <w:szCs w:val="28"/>
          <w:lang w:val="en-US"/>
        </w:rPr>
        <w:t>I</w:t>
      </w:r>
      <w:r w:rsidRPr="00F21247">
        <w:rPr>
          <w:rFonts w:ascii="Times New Roman" w:hAnsi="Times New Roman"/>
          <w:sz w:val="28"/>
          <w:szCs w:val="28"/>
        </w:rPr>
        <w:t xml:space="preserve"> место; номинации «Лучший академический вокал (хор)»,  «Лучший академический вокал (дуэт)», </w:t>
      </w:r>
      <w:r w:rsidRPr="00F21247">
        <w:rPr>
          <w:rFonts w:ascii="Times New Roman" w:hAnsi="Times New Roman"/>
          <w:sz w:val="28"/>
          <w:szCs w:val="28"/>
        </w:rPr>
        <w:lastRenderedPageBreak/>
        <w:t>«Лучший инструментальный номер», «Лучший народный танец», «Лучший эстрадный вокал (соло)», «Лучшая вокально-инструментальная композиция»);</w:t>
      </w:r>
      <w:proofErr w:type="gramEnd"/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1247">
        <w:rPr>
          <w:rFonts w:ascii="Times New Roman" w:hAnsi="Times New Roman"/>
          <w:sz w:val="24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финал Официальной лиги МС «Сура» (</w:t>
      </w:r>
      <w:r w:rsidRPr="00F21247">
        <w:rPr>
          <w:rFonts w:ascii="Times New Roman" w:hAnsi="Times New Roman"/>
          <w:sz w:val="28"/>
          <w:szCs w:val="28"/>
          <w:lang w:val="en-US"/>
        </w:rPr>
        <w:t>II</w:t>
      </w:r>
      <w:r w:rsidRPr="00F21247">
        <w:rPr>
          <w:rFonts w:ascii="Times New Roman" w:hAnsi="Times New Roman"/>
          <w:sz w:val="28"/>
          <w:szCs w:val="28"/>
        </w:rPr>
        <w:t xml:space="preserve"> место);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региональный этап смотра-конкурса «Студенческая весна - 2023» (лауреаты: У </w:t>
      </w:r>
      <w:proofErr w:type="spellStart"/>
      <w:r w:rsidRPr="00F21247">
        <w:rPr>
          <w:rFonts w:ascii="Times New Roman" w:hAnsi="Times New Roman"/>
          <w:sz w:val="28"/>
          <w:szCs w:val="28"/>
        </w:rPr>
        <w:t>Цзыи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и Г. Медведева, номинация – «Академический вокал. Дуэт»,  ВИА «Калинка», номинация – «Вокально-инструментальный номер. Ансамбль»; - специальный приз «За сохранение национального культурного наследия и высокое мастерство» – академический хор).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студентка </w:t>
      </w:r>
      <w:proofErr w:type="spellStart"/>
      <w:r>
        <w:rPr>
          <w:rFonts w:ascii="Times New Roman" w:hAnsi="Times New Roman"/>
          <w:sz w:val="28"/>
          <w:szCs w:val="28"/>
        </w:rPr>
        <w:t>Легашнё</w:t>
      </w:r>
      <w:r w:rsidRPr="00F21247">
        <w:rPr>
          <w:rFonts w:ascii="Times New Roman" w:hAnsi="Times New Roman"/>
          <w:sz w:val="28"/>
          <w:szCs w:val="28"/>
        </w:rPr>
        <w:t>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Юлия -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8"/>
        </w:rPr>
        <w:t xml:space="preserve">- дважды </w:t>
      </w:r>
      <w:r w:rsidRPr="00F21247">
        <w:rPr>
          <w:rFonts w:ascii="Times New Roman" w:hAnsi="Times New Roman"/>
          <w:sz w:val="28"/>
          <w:szCs w:val="24"/>
        </w:rPr>
        <w:t>лауреат 2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вокального проекта «Российская премьера» г. Москва (08.10.22),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 xml:space="preserve">- обладатель гран-при международного фестиваля-конкурса «Мелодия осени» г. Москва (09.10.22),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международного конкурса творчества и искусства «</w:t>
      </w:r>
      <w:proofErr w:type="spellStart"/>
      <w:r w:rsidRPr="00F21247">
        <w:rPr>
          <w:rFonts w:ascii="Times New Roman" w:hAnsi="Times New Roman"/>
          <w:sz w:val="28"/>
          <w:szCs w:val="24"/>
          <w:lang w:val="en-US"/>
        </w:rPr>
        <w:t>VinArt</w:t>
      </w:r>
      <w:proofErr w:type="spellEnd"/>
      <w:r w:rsidRPr="00F21247">
        <w:rPr>
          <w:rFonts w:ascii="Times New Roman" w:hAnsi="Times New Roman"/>
          <w:sz w:val="28"/>
          <w:szCs w:val="24"/>
        </w:rPr>
        <w:t xml:space="preserve">» г. Пенза (19.11.22),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и 2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степени, а также гран-пр</w:t>
      </w:r>
      <w:r>
        <w:rPr>
          <w:rFonts w:ascii="Times New Roman" w:hAnsi="Times New Roman"/>
          <w:sz w:val="28"/>
          <w:szCs w:val="24"/>
        </w:rPr>
        <w:t>и В</w:t>
      </w:r>
      <w:r w:rsidRPr="00F21247">
        <w:rPr>
          <w:rFonts w:ascii="Times New Roman" w:hAnsi="Times New Roman"/>
          <w:sz w:val="28"/>
          <w:szCs w:val="24"/>
        </w:rPr>
        <w:t>сероссийского большого открытого чемпионата искусств «</w:t>
      </w:r>
      <w:r w:rsidRPr="00F21247">
        <w:rPr>
          <w:rFonts w:ascii="Times New Roman" w:hAnsi="Times New Roman"/>
          <w:sz w:val="28"/>
          <w:szCs w:val="24"/>
          <w:lang w:val="en-US"/>
        </w:rPr>
        <w:t>OPEN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MEGA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FEST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VOLGA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PENZA</w:t>
      </w:r>
      <w:r w:rsidRPr="00F21247">
        <w:rPr>
          <w:rFonts w:hAnsi="Times New Roman"/>
          <w:sz w:val="28"/>
          <w:szCs w:val="24"/>
        </w:rPr>
        <w:t>»</w:t>
      </w:r>
      <w:r w:rsidRPr="00F21247">
        <w:rPr>
          <w:rFonts w:ascii="Times New Roman" w:hAnsi="Times New Roman"/>
          <w:sz w:val="28"/>
          <w:szCs w:val="24"/>
        </w:rPr>
        <w:t xml:space="preserve"> г. Пенза (10</w:t>
      </w:r>
      <w:r w:rsidRPr="00F21247">
        <w:rPr>
          <w:rFonts w:hAnsi="Times New Roman"/>
          <w:sz w:val="28"/>
          <w:szCs w:val="24"/>
        </w:rPr>
        <w:t>/</w:t>
      </w:r>
      <w:r w:rsidRPr="00F21247">
        <w:rPr>
          <w:rFonts w:ascii="Times New Roman" w:hAnsi="Times New Roman"/>
          <w:sz w:val="28"/>
          <w:szCs w:val="24"/>
        </w:rPr>
        <w:t xml:space="preserve">11.12.22),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и 2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между</w:t>
      </w:r>
      <w:r w:rsidRPr="00F21247">
        <w:rPr>
          <w:rFonts w:hAnsi="Times New Roman"/>
          <w:sz w:val="28"/>
          <w:szCs w:val="24"/>
        </w:rPr>
        <w:t>нар</w:t>
      </w:r>
      <w:r w:rsidRPr="00F21247">
        <w:rPr>
          <w:rFonts w:ascii="Times New Roman" w:hAnsi="Times New Roman"/>
          <w:sz w:val="28"/>
          <w:szCs w:val="24"/>
        </w:rPr>
        <w:t>одного конкурса дарований и талантов «Лебединая верность» г. Пенза (17</w:t>
      </w:r>
      <w:r w:rsidRPr="00F21247">
        <w:rPr>
          <w:rFonts w:hAnsi="Times New Roman"/>
          <w:sz w:val="28"/>
          <w:szCs w:val="24"/>
        </w:rPr>
        <w:t>/</w:t>
      </w:r>
      <w:r w:rsidRPr="00F21247">
        <w:rPr>
          <w:rFonts w:ascii="Times New Roman" w:hAnsi="Times New Roman"/>
          <w:sz w:val="28"/>
          <w:szCs w:val="24"/>
        </w:rPr>
        <w:t xml:space="preserve">18.12.22),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Между</w:t>
      </w:r>
      <w:r w:rsidRPr="00F21247">
        <w:rPr>
          <w:rFonts w:hAnsi="Times New Roman"/>
          <w:sz w:val="28"/>
          <w:szCs w:val="24"/>
        </w:rPr>
        <w:t>нар</w:t>
      </w:r>
      <w:r w:rsidRPr="00F21247">
        <w:rPr>
          <w:rFonts w:ascii="Times New Roman" w:hAnsi="Times New Roman"/>
          <w:sz w:val="28"/>
          <w:szCs w:val="24"/>
        </w:rPr>
        <w:t>одного фестиваля-конкурса «</w:t>
      </w:r>
      <w:r w:rsidRPr="00F21247">
        <w:rPr>
          <w:rFonts w:ascii="Times New Roman" w:hAnsi="Times New Roman"/>
          <w:sz w:val="28"/>
          <w:szCs w:val="24"/>
          <w:lang w:val="en-US"/>
        </w:rPr>
        <w:t>New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songs</w:t>
      </w:r>
      <w:r w:rsidRPr="00F21247">
        <w:rPr>
          <w:rFonts w:ascii="Times New Roman" w:hAnsi="Times New Roman"/>
          <w:sz w:val="28"/>
          <w:szCs w:val="24"/>
        </w:rPr>
        <w:t xml:space="preserve">» г. Санкт-Петербург (17.01.23),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обладатель гран-при, а также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многожанрового фестиваля «</w:t>
      </w:r>
      <w:r w:rsidRPr="00F21247">
        <w:rPr>
          <w:rFonts w:ascii="Times New Roman" w:hAnsi="Times New Roman"/>
          <w:sz w:val="28"/>
          <w:szCs w:val="24"/>
          <w:lang w:val="en-US"/>
        </w:rPr>
        <w:t>PARADISE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fest</w:t>
      </w:r>
      <w:r w:rsidRPr="00F21247">
        <w:rPr>
          <w:rFonts w:ascii="Times New Roman" w:hAnsi="Times New Roman"/>
          <w:sz w:val="28"/>
          <w:szCs w:val="24"/>
        </w:rPr>
        <w:t xml:space="preserve">» г. Пенза (11.02.23),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обладатель гран-при и лауреат 1</w:t>
      </w:r>
      <w:r>
        <w:rPr>
          <w:rFonts w:ascii="Times New Roman" w:hAnsi="Times New Roman"/>
          <w:sz w:val="28"/>
          <w:szCs w:val="24"/>
        </w:rPr>
        <w:t>-1</w:t>
      </w:r>
      <w:r w:rsidRPr="00F21247">
        <w:rPr>
          <w:rFonts w:ascii="Times New Roman" w:hAnsi="Times New Roman"/>
          <w:sz w:val="28"/>
          <w:szCs w:val="24"/>
        </w:rPr>
        <w:t xml:space="preserve"> степени международного вокального конкурса-премии «</w:t>
      </w:r>
      <w:r w:rsidRPr="00F21247">
        <w:rPr>
          <w:rFonts w:ascii="Times New Roman" w:hAnsi="Times New Roman"/>
          <w:sz w:val="28"/>
          <w:szCs w:val="24"/>
          <w:lang w:val="en-US"/>
        </w:rPr>
        <w:t>TOP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MUSIC</w:t>
      </w:r>
      <w:r w:rsidRPr="00F21247">
        <w:rPr>
          <w:rFonts w:ascii="Times New Roman" w:hAnsi="Times New Roman"/>
          <w:sz w:val="28"/>
          <w:szCs w:val="24"/>
        </w:rPr>
        <w:t xml:space="preserve">» г. Саратов (12.02.23),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 xml:space="preserve">- обладатель гран-при международного многожанрового конкурса-фестиваля «Энергия звезд» г. Пенза (26.03.23),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lastRenderedPageBreak/>
        <w:t>- обладатель гран-при международного вокального конкурса-премии «</w:t>
      </w:r>
      <w:r w:rsidRPr="00F21247">
        <w:rPr>
          <w:rFonts w:ascii="Times New Roman" w:hAnsi="Times New Roman"/>
          <w:sz w:val="28"/>
          <w:szCs w:val="24"/>
          <w:lang w:val="en-US"/>
        </w:rPr>
        <w:t>TOP</w:t>
      </w:r>
      <w:r w:rsidRPr="00F21247">
        <w:rPr>
          <w:rFonts w:ascii="Times New Roman" w:hAnsi="Times New Roman"/>
          <w:sz w:val="28"/>
          <w:szCs w:val="24"/>
        </w:rPr>
        <w:t xml:space="preserve"> </w:t>
      </w:r>
      <w:r w:rsidRPr="00F21247">
        <w:rPr>
          <w:rFonts w:ascii="Times New Roman" w:hAnsi="Times New Roman"/>
          <w:sz w:val="28"/>
          <w:szCs w:val="24"/>
          <w:lang w:val="en-US"/>
        </w:rPr>
        <w:t>MUSIC</w:t>
      </w:r>
      <w:r w:rsidRPr="00F21247">
        <w:rPr>
          <w:rFonts w:ascii="Times New Roman" w:hAnsi="Times New Roman"/>
          <w:sz w:val="28"/>
          <w:szCs w:val="24"/>
        </w:rPr>
        <w:t xml:space="preserve">.ФИНАЛ» г. Москва (14-15.04.23),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</w:t>
      </w:r>
      <w:r w:rsidRPr="00F21247">
        <w:rPr>
          <w:rFonts w:ascii="Times New Roman" w:hAnsi="Times New Roman"/>
          <w:sz w:val="28"/>
          <w:szCs w:val="24"/>
          <w:lang w:val="en-US"/>
        </w:rPr>
        <w:t>VII</w:t>
      </w:r>
      <w:r w:rsidRPr="00F21247">
        <w:rPr>
          <w:rFonts w:ascii="Times New Roman" w:hAnsi="Times New Roman"/>
          <w:sz w:val="28"/>
          <w:szCs w:val="24"/>
        </w:rPr>
        <w:t xml:space="preserve"> международного вокального конкурса «Я пою» г. Москва (21.04.23),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дважды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</w:t>
      </w:r>
      <w:r w:rsidRPr="00F21247">
        <w:rPr>
          <w:rFonts w:ascii="Times New Roman" w:hAnsi="Times New Roman"/>
          <w:sz w:val="28"/>
          <w:szCs w:val="24"/>
          <w:lang w:val="en-US"/>
        </w:rPr>
        <w:t>IV</w:t>
      </w:r>
      <w:r w:rsidRPr="00F21247">
        <w:rPr>
          <w:rFonts w:ascii="Times New Roman" w:hAnsi="Times New Roman"/>
          <w:sz w:val="28"/>
          <w:szCs w:val="24"/>
        </w:rPr>
        <w:t xml:space="preserve"> международного вокального конкурса Сергея Пенкина «Золотая октава» г. Москва (22.04.23),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F21247">
        <w:rPr>
          <w:rFonts w:ascii="Times New Roman" w:hAnsi="Times New Roman"/>
          <w:sz w:val="28"/>
          <w:szCs w:val="24"/>
        </w:rPr>
        <w:t>- лауреат 1</w:t>
      </w:r>
      <w:r>
        <w:rPr>
          <w:rFonts w:ascii="Times New Roman" w:hAnsi="Times New Roman"/>
          <w:sz w:val="28"/>
          <w:szCs w:val="24"/>
        </w:rPr>
        <w:t>-й</w:t>
      </w:r>
      <w:r w:rsidRPr="00F21247">
        <w:rPr>
          <w:rFonts w:ascii="Times New Roman" w:hAnsi="Times New Roman"/>
          <w:sz w:val="28"/>
          <w:szCs w:val="24"/>
        </w:rPr>
        <w:t xml:space="preserve"> степени юбилейного </w:t>
      </w:r>
      <w:r w:rsidRPr="00F21247">
        <w:rPr>
          <w:rFonts w:ascii="Times New Roman" w:hAnsi="Times New Roman"/>
          <w:sz w:val="28"/>
          <w:szCs w:val="24"/>
          <w:lang w:val="en-US"/>
        </w:rPr>
        <w:t>XV</w:t>
      </w:r>
      <w:r w:rsidRPr="00F21247">
        <w:rPr>
          <w:rFonts w:ascii="Times New Roman" w:hAnsi="Times New Roman"/>
          <w:sz w:val="28"/>
          <w:szCs w:val="24"/>
        </w:rPr>
        <w:t xml:space="preserve"> международного конкура детского и юношеского творчества «7 нот» г. Домодедово</w:t>
      </w:r>
      <w:r>
        <w:rPr>
          <w:rFonts w:ascii="Times New Roman" w:hAnsi="Times New Roman"/>
          <w:sz w:val="28"/>
          <w:szCs w:val="24"/>
        </w:rPr>
        <w:t>, Московская область</w:t>
      </w:r>
      <w:r w:rsidRPr="00F21247">
        <w:rPr>
          <w:rFonts w:ascii="Times New Roman" w:hAnsi="Times New Roman"/>
          <w:sz w:val="28"/>
          <w:szCs w:val="24"/>
        </w:rPr>
        <w:t xml:space="preserve"> (23.04.23). </w:t>
      </w:r>
    </w:p>
    <w:p w:rsidR="00954AFF" w:rsidRPr="00F21247" w:rsidRDefault="0014239B" w:rsidP="00954AFF">
      <w:pPr>
        <w:pStyle w:val="a6"/>
        <w:numPr>
          <w:ilvl w:val="0"/>
          <w:numId w:val="12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30" w:history="1">
        <w:r w:rsidR="00954AFF" w:rsidRPr="00F21247">
          <w:rPr>
            <w:rStyle w:val="a3"/>
            <w:rFonts w:ascii="Times New Roman" w:eastAsia="Calibri" w:hAnsi="Times New Roman"/>
            <w:color w:val="auto"/>
            <w:sz w:val="28"/>
            <w:szCs w:val="28"/>
            <w:u w:val="none"/>
            <w:shd w:val="clear" w:color="auto" w:fill="FFFFFF"/>
          </w:rPr>
          <w:t>XII Международный конкурс-фестиваль музыкального исполнительства «Серебряная лира»</w:t>
        </w:r>
      </w:hyperlink>
      <w:r w:rsidR="00954AFF" w:rsidRPr="00F21247">
        <w:rPr>
          <w:rFonts w:ascii="Times New Roman" w:hAnsi="Times New Roman"/>
          <w:sz w:val="28"/>
          <w:szCs w:val="28"/>
        </w:rPr>
        <w:t xml:space="preserve"> (</w:t>
      </w:r>
      <w:r w:rsidR="00954AFF">
        <w:rPr>
          <w:rFonts w:ascii="Times New Roman" w:hAnsi="Times New Roman"/>
          <w:sz w:val="28"/>
          <w:szCs w:val="28"/>
        </w:rPr>
        <w:t xml:space="preserve">ПГУ, </w:t>
      </w:r>
      <w:r w:rsidR="00954AFF" w:rsidRPr="00F21247">
        <w:rPr>
          <w:rFonts w:ascii="Times New Roman" w:hAnsi="Times New Roman"/>
          <w:sz w:val="28"/>
          <w:szCs w:val="28"/>
        </w:rPr>
        <w:t xml:space="preserve">кафедра </w:t>
      </w:r>
      <w:proofErr w:type="spellStart"/>
      <w:r w:rsidR="00954AFF" w:rsidRPr="00F21247">
        <w:rPr>
          <w:rFonts w:ascii="Times New Roman" w:hAnsi="Times New Roman"/>
          <w:sz w:val="28"/>
          <w:szCs w:val="28"/>
        </w:rPr>
        <w:t>МиМПМ</w:t>
      </w:r>
      <w:proofErr w:type="spellEnd"/>
      <w:r w:rsidR="00954AFF" w:rsidRPr="00F21247">
        <w:rPr>
          <w:rFonts w:ascii="Times New Roman" w:hAnsi="Times New Roman"/>
          <w:sz w:val="28"/>
          <w:szCs w:val="28"/>
        </w:rPr>
        <w:t>): 11 лауреатов и 28 дипломантов (в том числе 5 – в двух номинациях).</w:t>
      </w:r>
    </w:p>
    <w:p w:rsidR="00954AFF" w:rsidRPr="00F21247" w:rsidRDefault="00954AFF" w:rsidP="0095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 xml:space="preserve">Спортивные достижения студентов </w:t>
      </w:r>
      <w:r w:rsidRPr="00F21247">
        <w:rPr>
          <w:rFonts w:ascii="Times New Roman" w:hAnsi="Times New Roman"/>
          <w:b/>
          <w:i/>
          <w:sz w:val="28"/>
          <w:szCs w:val="28"/>
        </w:rPr>
        <w:t>в 2022-2023 учебном году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54AFF" w:rsidRPr="00F21247" w:rsidRDefault="00954AFF" w:rsidP="0095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Женские команды факультета стали призёрами межфакультетских соревнований по шахматам (</w:t>
      </w:r>
      <w:r w:rsidRPr="00F21247">
        <w:rPr>
          <w:rFonts w:ascii="Times New Roman" w:hAnsi="Times New Roman"/>
          <w:sz w:val="28"/>
          <w:szCs w:val="28"/>
          <w:lang w:val="en-US"/>
        </w:rPr>
        <w:t>III</w:t>
      </w:r>
      <w:r w:rsidRPr="00F21247">
        <w:rPr>
          <w:rFonts w:ascii="Times New Roman" w:hAnsi="Times New Roman"/>
          <w:sz w:val="28"/>
          <w:szCs w:val="28"/>
        </w:rPr>
        <w:t xml:space="preserve"> место; </w:t>
      </w:r>
      <w:proofErr w:type="spellStart"/>
      <w:r w:rsidRPr="00F21247">
        <w:rPr>
          <w:rFonts w:ascii="Times New Roman" w:hAnsi="Times New Roman"/>
          <w:sz w:val="28"/>
          <w:szCs w:val="28"/>
        </w:rPr>
        <w:t>Климанкова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Е. (22НП1), Ледяева С. (22НПН1)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) и стритболу (</w:t>
      </w:r>
      <w:r w:rsidRPr="00F21247">
        <w:rPr>
          <w:rFonts w:ascii="Times New Roman" w:hAnsi="Times New Roman"/>
          <w:sz w:val="28"/>
          <w:szCs w:val="28"/>
          <w:lang w:val="en-US"/>
        </w:rPr>
        <w:t>I</w:t>
      </w:r>
      <w:r w:rsidRPr="00F21247">
        <w:rPr>
          <w:rFonts w:ascii="Times New Roman" w:hAnsi="Times New Roman"/>
          <w:sz w:val="28"/>
          <w:szCs w:val="28"/>
        </w:rPr>
        <w:t xml:space="preserve"> место; Романова И., Тюрина Г. (21НР1), </w:t>
      </w:r>
      <w:proofErr w:type="spellStart"/>
      <w:r w:rsidRPr="00F21247">
        <w:rPr>
          <w:rFonts w:ascii="Times New Roman" w:hAnsi="Times New Roman"/>
          <w:sz w:val="28"/>
          <w:szCs w:val="28"/>
        </w:rPr>
        <w:t>Цирулева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Л. (21НПН1), Жирнова А. (22НП1)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).  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b/>
          <w:i/>
          <w:sz w:val="28"/>
          <w:szCs w:val="28"/>
        </w:rPr>
        <w:t>Стипендиаты 2022-2023 учебного года</w:t>
      </w:r>
      <w:r w:rsidRPr="00F21247">
        <w:rPr>
          <w:rFonts w:ascii="Times New Roman" w:hAnsi="Times New Roman"/>
          <w:sz w:val="28"/>
          <w:szCs w:val="28"/>
        </w:rPr>
        <w:t>:</w:t>
      </w:r>
    </w:p>
    <w:p w:rsidR="00954AFF" w:rsidRPr="00F21247" w:rsidRDefault="00954AFF" w:rsidP="00954AFF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стипендия Правительства РФ назначена студентке 4</w:t>
      </w:r>
      <w:r>
        <w:rPr>
          <w:rFonts w:ascii="Times New Roman" w:hAnsi="Times New Roman"/>
          <w:sz w:val="28"/>
          <w:szCs w:val="28"/>
          <w:shd w:val="clear" w:color="auto" w:fill="FFFFFF"/>
        </w:rPr>
        <w:t>-го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курса направления подготовки 44.03.01 – Педагогическое образование (профиль – Дошкольное образование) Назаровой А.С.;</w:t>
      </w:r>
    </w:p>
    <w:p w:rsidR="00954AFF" w:rsidRPr="00F21247" w:rsidRDefault="00954AFF" w:rsidP="00954AFF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стипендия Президента РФ назначена студентке 4</w:t>
      </w:r>
      <w:r>
        <w:rPr>
          <w:rFonts w:ascii="Times New Roman" w:hAnsi="Times New Roman"/>
          <w:sz w:val="28"/>
          <w:szCs w:val="28"/>
          <w:shd w:val="clear" w:color="auto" w:fill="FFFFFF"/>
        </w:rPr>
        <w:t>-го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курса направления подготовки 44.03.01 – Педагогическое образование (профиль – Начальное образование)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Тюпаевой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А.А.;</w:t>
      </w:r>
    </w:p>
    <w:p w:rsidR="00954AFF" w:rsidRPr="00F21247" w:rsidRDefault="00954AFF" w:rsidP="00954AFF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стипендия Главы города назначена студентке 4</w:t>
      </w:r>
      <w:r>
        <w:rPr>
          <w:rFonts w:ascii="Times New Roman" w:hAnsi="Times New Roman"/>
          <w:sz w:val="28"/>
          <w:szCs w:val="28"/>
          <w:shd w:val="clear" w:color="auto" w:fill="FFFFFF"/>
        </w:rPr>
        <w:t>-го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курса направления подготовки 44.03.01 – Педагогическое образование (профиль – Начальное образование)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Тюпаевой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А.А.</w:t>
      </w:r>
    </w:p>
    <w:p w:rsidR="00954AFF" w:rsidRPr="00F21247" w:rsidRDefault="00954AFF" w:rsidP="00954AF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b/>
          <w:i/>
          <w:sz w:val="28"/>
          <w:szCs w:val="28"/>
          <w:shd w:val="clear" w:color="auto" w:fill="FFFFFF"/>
        </w:rPr>
        <w:t>Иные поощрения и достижения студентов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54AFF" w:rsidRPr="00F21247" w:rsidRDefault="00954AFF" w:rsidP="00954AFF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247">
        <w:rPr>
          <w:rFonts w:ascii="Times New Roman" w:hAnsi="Times New Roman"/>
          <w:sz w:val="28"/>
          <w:szCs w:val="28"/>
          <w:lang w:eastAsia="ru-RU"/>
        </w:rPr>
        <w:lastRenderedPageBreak/>
        <w:t>благодарственное письмо Главного федерального инспектора Пензенской области вручено студентке 3-го курса направления п</w:t>
      </w:r>
      <w:r>
        <w:rPr>
          <w:rFonts w:ascii="Times New Roman" w:hAnsi="Times New Roman"/>
          <w:sz w:val="28"/>
          <w:szCs w:val="28"/>
          <w:lang w:eastAsia="ru-RU"/>
        </w:rPr>
        <w:t xml:space="preserve">одготовки бакалавров 39.02.03. </w:t>
      </w:r>
      <w:r w:rsidRPr="00F21247">
        <w:rPr>
          <w:rFonts w:ascii="Times New Roman" w:hAnsi="Times New Roman"/>
          <w:sz w:val="28"/>
          <w:szCs w:val="28"/>
          <w:lang w:eastAsia="ru-RU"/>
        </w:rPr>
        <w:t xml:space="preserve">Социальная работа </w:t>
      </w:r>
      <w:proofErr w:type="spellStart"/>
      <w:r w:rsidRPr="00F21247">
        <w:rPr>
          <w:rFonts w:ascii="Times New Roman" w:hAnsi="Times New Roman"/>
          <w:sz w:val="28"/>
          <w:szCs w:val="28"/>
          <w:lang w:eastAsia="ru-RU"/>
        </w:rPr>
        <w:t>Вотяковой</w:t>
      </w:r>
      <w:proofErr w:type="spellEnd"/>
      <w:r w:rsidRPr="00F21247">
        <w:rPr>
          <w:rFonts w:ascii="Times New Roman" w:hAnsi="Times New Roman"/>
          <w:sz w:val="28"/>
          <w:szCs w:val="28"/>
          <w:lang w:eastAsia="ru-RU"/>
        </w:rPr>
        <w:t xml:space="preserve"> В.С. (гр. 20НР1);</w:t>
      </w:r>
    </w:p>
    <w:p w:rsidR="00954AFF" w:rsidRPr="00F21247" w:rsidRDefault="00954AFF" w:rsidP="00954AFF">
      <w:pPr>
        <w:pStyle w:val="a6"/>
        <w:numPr>
          <w:ilvl w:val="0"/>
          <w:numId w:val="1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247">
        <w:rPr>
          <w:rFonts w:ascii="Times New Roman" w:hAnsi="Times New Roman"/>
          <w:sz w:val="28"/>
          <w:szCs w:val="28"/>
          <w:lang w:eastAsia="ru-RU"/>
        </w:rPr>
        <w:t xml:space="preserve">благодарственное письмо главы города Пензы вручено студентке 3-го курса направления подготовки бакалавров 39.02.03 – Социальная работа </w:t>
      </w:r>
      <w:proofErr w:type="spellStart"/>
      <w:r w:rsidRPr="00F21247">
        <w:rPr>
          <w:rFonts w:ascii="Times New Roman" w:hAnsi="Times New Roman"/>
          <w:sz w:val="28"/>
          <w:szCs w:val="28"/>
          <w:lang w:eastAsia="ru-RU"/>
        </w:rPr>
        <w:t>Вотяковой</w:t>
      </w:r>
      <w:proofErr w:type="spellEnd"/>
      <w:r w:rsidRPr="00F21247">
        <w:rPr>
          <w:rFonts w:ascii="Times New Roman" w:hAnsi="Times New Roman"/>
          <w:sz w:val="28"/>
          <w:szCs w:val="28"/>
          <w:lang w:eastAsia="ru-RU"/>
        </w:rPr>
        <w:t xml:space="preserve"> В.С. (гр. 20НР1);  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благодарность администрации Ленинского района г. Пенз</w:t>
      </w:r>
      <w:r>
        <w:rPr>
          <w:rFonts w:ascii="Times New Roman" w:hAnsi="Times New Roman"/>
          <w:sz w:val="28"/>
          <w:szCs w:val="28"/>
        </w:rPr>
        <w:t>ы объявлена студентке 4-го</w:t>
      </w:r>
      <w:r w:rsidRPr="00F21247">
        <w:rPr>
          <w:rFonts w:ascii="Times New Roman" w:hAnsi="Times New Roman"/>
          <w:sz w:val="28"/>
          <w:szCs w:val="28"/>
        </w:rPr>
        <w:t xml:space="preserve"> курса направления подготовки бакалавров 44.03.01 Педагогическое образование (профиль – Дошкольное образование) </w:t>
      </w:r>
      <w:proofErr w:type="spellStart"/>
      <w:r w:rsidRPr="00F21247">
        <w:rPr>
          <w:rFonts w:ascii="Times New Roman" w:hAnsi="Times New Roman"/>
          <w:sz w:val="28"/>
          <w:szCs w:val="28"/>
        </w:rPr>
        <w:t>Кальдиной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А.В. (гр. 19НПД1);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12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почё</w:t>
      </w:r>
      <w:r w:rsidRPr="00F21247">
        <w:rPr>
          <w:rFonts w:ascii="Times New Roman" w:hAnsi="Times New Roman"/>
          <w:sz w:val="28"/>
          <w:szCs w:val="28"/>
          <w:lang w:eastAsia="ru-RU"/>
        </w:rPr>
        <w:t xml:space="preserve">тная грамота ректора ПГУ вручена студентка </w:t>
      </w:r>
      <w:r>
        <w:rPr>
          <w:rFonts w:ascii="Times New Roman" w:hAnsi="Times New Roman"/>
          <w:sz w:val="28"/>
          <w:szCs w:val="28"/>
          <w:lang w:eastAsia="ru-RU"/>
        </w:rPr>
        <w:t>4-го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курса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аправления подготовки 44.02.03.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Психолого-педагогическое образование 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Какориной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Д.П. (гр. 19НПП1);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благодарственно</w:t>
      </w:r>
      <w:r>
        <w:rPr>
          <w:rFonts w:ascii="Times New Roman" w:hAnsi="Times New Roman"/>
          <w:sz w:val="28"/>
          <w:szCs w:val="28"/>
          <w:shd w:val="clear" w:color="auto" w:fill="FFFFFF"/>
        </w:rPr>
        <w:t>е письмо ректора за успехи в учё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бе, активную общественную работу вручено </w:t>
      </w:r>
      <w:r>
        <w:rPr>
          <w:rFonts w:ascii="Times New Roman" w:hAnsi="Times New Roman"/>
          <w:sz w:val="28"/>
          <w:szCs w:val="28"/>
        </w:rPr>
        <w:t>студентке 4-го</w:t>
      </w:r>
      <w:r w:rsidRPr="00F21247">
        <w:rPr>
          <w:rFonts w:ascii="Times New Roman" w:hAnsi="Times New Roman"/>
          <w:sz w:val="28"/>
          <w:szCs w:val="28"/>
        </w:rPr>
        <w:t xml:space="preserve"> курса н</w:t>
      </w:r>
      <w:r>
        <w:rPr>
          <w:rFonts w:ascii="Times New Roman" w:hAnsi="Times New Roman"/>
          <w:sz w:val="28"/>
          <w:szCs w:val="28"/>
        </w:rPr>
        <w:t>аправления подготовки</w:t>
      </w:r>
      <w:r w:rsidRPr="00F21247">
        <w:rPr>
          <w:rFonts w:ascii="Times New Roman" w:hAnsi="Times New Roman"/>
          <w:sz w:val="28"/>
          <w:szCs w:val="28"/>
        </w:rPr>
        <w:t xml:space="preserve"> 44.03.01 Педагогическое образование (профиль – Начальное образование)  </w:t>
      </w:r>
      <w:proofErr w:type="spellStart"/>
      <w:r w:rsidRPr="00F21247">
        <w:rPr>
          <w:rFonts w:ascii="Times New Roman" w:hAnsi="Times New Roman"/>
          <w:sz w:val="28"/>
          <w:szCs w:val="28"/>
        </w:rPr>
        <w:t>Твердуновой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Ю.С. (гр. 19НПН2);</w:t>
      </w:r>
    </w:p>
    <w:p w:rsidR="00954AFF" w:rsidRPr="00F21247" w:rsidRDefault="00954AFF" w:rsidP="00954AFF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благо</w:t>
      </w:r>
      <w:r>
        <w:rPr>
          <w:rFonts w:ascii="Times New Roman" w:hAnsi="Times New Roman"/>
          <w:sz w:val="28"/>
          <w:szCs w:val="28"/>
          <w:shd w:val="clear" w:color="auto" w:fill="FFFFFF"/>
        </w:rPr>
        <w:t>дарность ректора за успехи в учё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бе, активную общественную работу и в связи с 79-летней годовщиной со дня образования </w:t>
      </w:r>
      <w:r>
        <w:rPr>
          <w:rFonts w:ascii="Times New Roman" w:hAnsi="Times New Roman"/>
          <w:sz w:val="28"/>
          <w:szCs w:val="28"/>
          <w:shd w:val="clear" w:color="auto" w:fill="FFFFFF"/>
        </w:rPr>
        <w:t>университета объявлена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студентам: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Ачиловой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Д.Ш.</w:t>
      </w:r>
      <w:r w:rsidRPr="00F21247">
        <w:rPr>
          <w:rFonts w:ascii="Times New Roman" w:hAnsi="Times New Roman"/>
          <w:sz w:val="28"/>
          <w:szCs w:val="28"/>
        </w:rPr>
        <w:tab/>
        <w:t>гр. 19НПН1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Замотиной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Д.Ю.</w:t>
      </w:r>
      <w:r w:rsidRPr="00F21247">
        <w:rPr>
          <w:rFonts w:ascii="Times New Roman" w:hAnsi="Times New Roman"/>
          <w:sz w:val="28"/>
          <w:szCs w:val="28"/>
        </w:rPr>
        <w:tab/>
        <w:t>гр. 20НР1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Константиновой Е.С.</w:t>
      </w:r>
      <w:r w:rsidRPr="00F21247">
        <w:rPr>
          <w:rFonts w:ascii="Times New Roman" w:hAnsi="Times New Roman"/>
          <w:sz w:val="28"/>
          <w:szCs w:val="28"/>
        </w:rPr>
        <w:tab/>
        <w:t>гр. 21НПН1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Кречетовой К.А.</w:t>
      </w:r>
      <w:r w:rsidRPr="00F21247">
        <w:rPr>
          <w:rFonts w:ascii="Times New Roman" w:hAnsi="Times New Roman"/>
          <w:sz w:val="28"/>
          <w:szCs w:val="28"/>
        </w:rPr>
        <w:tab/>
        <w:t>гр. 21НППм1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Леоновой А. .</w:t>
      </w:r>
      <w:r w:rsidRPr="00F21247">
        <w:rPr>
          <w:rFonts w:ascii="Times New Roman" w:hAnsi="Times New Roman"/>
          <w:sz w:val="28"/>
          <w:szCs w:val="28"/>
        </w:rPr>
        <w:tab/>
        <w:t>гр. 21НЛ1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Махотиной Д.Н.</w:t>
      </w:r>
      <w:r w:rsidRPr="00F21247">
        <w:rPr>
          <w:rFonts w:ascii="Times New Roman" w:hAnsi="Times New Roman"/>
          <w:sz w:val="28"/>
          <w:szCs w:val="28"/>
        </w:rPr>
        <w:tab/>
        <w:t>гр. 21НЛ1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Медведевой Г.А.</w:t>
      </w:r>
      <w:r w:rsidRPr="00F21247">
        <w:rPr>
          <w:rFonts w:ascii="Times New Roman" w:hAnsi="Times New Roman"/>
          <w:sz w:val="28"/>
          <w:szCs w:val="28"/>
        </w:rPr>
        <w:tab/>
        <w:t>гр. 21ЗНПМм1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Назаровой А.С.</w:t>
      </w:r>
      <w:r w:rsidRPr="00F21247">
        <w:rPr>
          <w:rFonts w:ascii="Times New Roman" w:hAnsi="Times New Roman"/>
          <w:sz w:val="28"/>
          <w:szCs w:val="28"/>
        </w:rPr>
        <w:tab/>
        <w:t>гр. 19НПД1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Пижонковой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О.Д.</w:t>
      </w:r>
      <w:r w:rsidRPr="00F21247">
        <w:rPr>
          <w:rFonts w:ascii="Times New Roman" w:hAnsi="Times New Roman"/>
          <w:sz w:val="28"/>
          <w:szCs w:val="28"/>
        </w:rPr>
        <w:tab/>
        <w:t>гр. 19НПН2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Подойницыной Е.В.</w:t>
      </w:r>
      <w:r w:rsidRPr="00F21247">
        <w:rPr>
          <w:rFonts w:ascii="Times New Roman" w:hAnsi="Times New Roman"/>
          <w:sz w:val="28"/>
          <w:szCs w:val="28"/>
        </w:rPr>
        <w:tab/>
        <w:t>гр. 21НР1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lastRenderedPageBreak/>
        <w:t>Полуэктовой А.П.</w:t>
      </w:r>
      <w:r w:rsidRPr="00F21247">
        <w:rPr>
          <w:rFonts w:ascii="Times New Roman" w:hAnsi="Times New Roman"/>
          <w:sz w:val="28"/>
          <w:szCs w:val="28"/>
        </w:rPr>
        <w:tab/>
        <w:t>гр. 21НЛ1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Романовой И.И.</w:t>
      </w:r>
      <w:r w:rsidRPr="00F21247">
        <w:rPr>
          <w:rFonts w:ascii="Times New Roman" w:hAnsi="Times New Roman"/>
          <w:sz w:val="28"/>
          <w:szCs w:val="28"/>
        </w:rPr>
        <w:tab/>
        <w:t>гр. 21НР1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Сарычевой Я.О.</w:t>
      </w:r>
      <w:r w:rsidRPr="00F21247">
        <w:rPr>
          <w:rFonts w:ascii="Times New Roman" w:hAnsi="Times New Roman"/>
          <w:sz w:val="28"/>
          <w:szCs w:val="28"/>
        </w:rPr>
        <w:tab/>
        <w:t>гр. 20НПД1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Солдатовой Е.В.</w:t>
      </w:r>
      <w:r w:rsidRPr="00F21247">
        <w:rPr>
          <w:rFonts w:ascii="Times New Roman" w:hAnsi="Times New Roman"/>
          <w:sz w:val="28"/>
          <w:szCs w:val="28"/>
        </w:rPr>
        <w:tab/>
        <w:t>гр. 19НП1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Сорокиной К.Д.</w:t>
      </w:r>
      <w:r w:rsidRPr="00F21247">
        <w:rPr>
          <w:rFonts w:ascii="Times New Roman" w:hAnsi="Times New Roman"/>
          <w:sz w:val="28"/>
          <w:szCs w:val="28"/>
        </w:rPr>
        <w:tab/>
        <w:t>гр. 20НПН1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Тарасовой А.А.</w:t>
      </w:r>
      <w:r w:rsidRPr="00F21247">
        <w:rPr>
          <w:rFonts w:ascii="Times New Roman" w:hAnsi="Times New Roman"/>
          <w:sz w:val="28"/>
          <w:szCs w:val="28"/>
        </w:rPr>
        <w:tab/>
        <w:t>гр. 22НПНм1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proofErr w:type="spellStart"/>
      <w:r w:rsidRPr="00F21247">
        <w:rPr>
          <w:rFonts w:ascii="Times New Roman" w:hAnsi="Times New Roman"/>
          <w:sz w:val="28"/>
          <w:szCs w:val="28"/>
        </w:rPr>
        <w:t>Тер-Казаровой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А.В.</w:t>
      </w:r>
      <w:r w:rsidRPr="00F21247">
        <w:rPr>
          <w:rFonts w:ascii="Times New Roman" w:hAnsi="Times New Roman"/>
          <w:sz w:val="28"/>
          <w:szCs w:val="28"/>
        </w:rPr>
        <w:tab/>
        <w:t>гр. 20НПН1</w:t>
      </w:r>
    </w:p>
    <w:p w:rsidR="00954AFF" w:rsidRPr="00F21247" w:rsidRDefault="00954AFF" w:rsidP="00954AFF">
      <w:pPr>
        <w:pStyle w:val="a6"/>
        <w:numPr>
          <w:ilvl w:val="0"/>
          <w:numId w:val="16"/>
        </w:numPr>
        <w:tabs>
          <w:tab w:val="left" w:pos="1276"/>
        </w:tabs>
        <w:spacing w:after="0" w:line="360" w:lineRule="auto"/>
        <w:ind w:hanging="23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Царапкиной Д.А.</w:t>
      </w:r>
      <w:r w:rsidRPr="00F21247">
        <w:rPr>
          <w:rFonts w:ascii="Times New Roman" w:hAnsi="Times New Roman"/>
          <w:sz w:val="28"/>
          <w:szCs w:val="28"/>
        </w:rPr>
        <w:tab/>
        <w:t>гр. 19НЛ1;</w:t>
      </w:r>
    </w:p>
    <w:p w:rsidR="00954AFF" w:rsidRPr="00F21247" w:rsidRDefault="00954AFF" w:rsidP="00954AFF">
      <w:pPr>
        <w:pStyle w:val="a6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на Доску почета ПГУ занесены </w:t>
      </w:r>
    </w:p>
    <w:p w:rsidR="00954AFF" w:rsidRPr="00F21247" w:rsidRDefault="00954AFF" w:rsidP="00954AF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- студентка 4</w:t>
      </w:r>
      <w:r>
        <w:rPr>
          <w:rFonts w:ascii="Times New Roman" w:hAnsi="Times New Roman"/>
          <w:sz w:val="28"/>
          <w:szCs w:val="28"/>
          <w:shd w:val="clear" w:color="auto" w:fill="FFFFFF"/>
        </w:rPr>
        <w:t>-го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курса 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аправления подготовки 44.03.01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Педагогическое образование (профиль – Начальное образование)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Тюпаева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А.А. (гр. 19НПН1);</w:t>
      </w:r>
    </w:p>
    <w:p w:rsidR="00954AFF" w:rsidRPr="00F21247" w:rsidRDefault="00954AFF" w:rsidP="00954AF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- студентка 4</w:t>
      </w:r>
      <w:r>
        <w:rPr>
          <w:rFonts w:ascii="Times New Roman" w:hAnsi="Times New Roman"/>
          <w:sz w:val="28"/>
          <w:szCs w:val="28"/>
          <w:shd w:val="clear" w:color="auto" w:fill="FFFFFF"/>
        </w:rPr>
        <w:t>-го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курса направления подготовки 39.03.02 – Социальная работа Бачурина Е.П. (гр. 19НР1);</w:t>
      </w:r>
    </w:p>
    <w:p w:rsidR="00954AFF" w:rsidRPr="00F21247" w:rsidRDefault="00954AFF" w:rsidP="00954AF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</w:rPr>
        <w:t xml:space="preserve">- 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студентка 3</w:t>
      </w:r>
      <w:r>
        <w:rPr>
          <w:rFonts w:ascii="Times New Roman" w:hAnsi="Times New Roman"/>
          <w:sz w:val="28"/>
          <w:szCs w:val="28"/>
          <w:shd w:val="clear" w:color="auto" w:fill="FFFFFF"/>
        </w:rPr>
        <w:t>-го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курса направления подготовки 44.03.01 – Педагогическое образование (профиль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– Начальное образование)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Легашнё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Ю.А. (гр. 20НПН1);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грамота директора Педагогического института</w:t>
      </w:r>
      <w:r w:rsidRPr="00F21247">
        <w:rPr>
          <w:rFonts w:ascii="Times New Roman" w:hAnsi="Times New Roman"/>
          <w:sz w:val="28"/>
          <w:szCs w:val="28"/>
        </w:rPr>
        <w:t xml:space="preserve"> им. В.Г. Белинского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высокие показатели в учё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бе, инициативу и творчество, проявление активной жизненной позиции и формирование позитивного имиджа обучающегося </w:t>
      </w:r>
      <w:r w:rsidRPr="00F21247">
        <w:rPr>
          <w:rFonts w:ascii="Times New Roman" w:hAnsi="Times New Roman"/>
          <w:sz w:val="28"/>
          <w:szCs w:val="28"/>
        </w:rPr>
        <w:t>вручена магистранту 2</w:t>
      </w:r>
      <w:r>
        <w:rPr>
          <w:rFonts w:ascii="Times New Roman" w:hAnsi="Times New Roman"/>
          <w:sz w:val="28"/>
          <w:szCs w:val="28"/>
        </w:rPr>
        <w:t>-го</w:t>
      </w:r>
      <w:r w:rsidRPr="00F21247">
        <w:rPr>
          <w:rFonts w:ascii="Times New Roman" w:hAnsi="Times New Roman"/>
          <w:sz w:val="28"/>
          <w:szCs w:val="28"/>
        </w:rPr>
        <w:t xml:space="preserve"> курса н</w:t>
      </w:r>
      <w:r>
        <w:rPr>
          <w:rFonts w:ascii="Times New Roman" w:hAnsi="Times New Roman"/>
          <w:sz w:val="28"/>
          <w:szCs w:val="28"/>
        </w:rPr>
        <w:t>аправления подготовки 44.01.04.</w:t>
      </w:r>
      <w:r w:rsidRPr="00F21247">
        <w:rPr>
          <w:rFonts w:ascii="Times New Roman" w:hAnsi="Times New Roman"/>
          <w:sz w:val="28"/>
          <w:szCs w:val="28"/>
        </w:rPr>
        <w:t xml:space="preserve"> Педагогическое образование  (программа – Музыкальное искусство и образование) Лаю Вэйвэю (гр. 21НПМм1);</w:t>
      </w:r>
    </w:p>
    <w:p w:rsidR="00954AFF" w:rsidRPr="00F21247" w:rsidRDefault="00954AFF" w:rsidP="00954AFF">
      <w:pPr>
        <w:pStyle w:val="a6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 Доску почета Педагогического института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им. В.Г. Белинского занесены</w:t>
      </w:r>
    </w:p>
    <w:p w:rsidR="00954AFF" w:rsidRPr="00F21247" w:rsidRDefault="00954AFF" w:rsidP="00954AFF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Вотякова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В.С. (гр. 20НР1), </w:t>
      </w:r>
    </w:p>
    <w:p w:rsidR="00954AFF" w:rsidRPr="00F21247" w:rsidRDefault="00954AFF" w:rsidP="00954AFF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Кузнецова А.А. (гр. 20НПН1), </w:t>
      </w:r>
    </w:p>
    <w:p w:rsidR="00954AFF" w:rsidRPr="00F21247" w:rsidRDefault="00954AFF" w:rsidP="00954AFF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Мурзаева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С. (гр. 20НПН1), </w:t>
      </w:r>
    </w:p>
    <w:p w:rsidR="00954AFF" w:rsidRPr="00F21247" w:rsidRDefault="00954AFF" w:rsidP="00954AFF">
      <w:pPr>
        <w:pStyle w:val="a6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Цзыи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(гр. 21НПМм1), </w:t>
      </w:r>
    </w:p>
    <w:p w:rsidR="00954AFF" w:rsidRPr="00F21247" w:rsidRDefault="00954AFF" w:rsidP="00954AFF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лучшая академическая группа факультета 19НПН1;</w:t>
      </w:r>
    </w:p>
    <w:p w:rsidR="00954AFF" w:rsidRPr="00F21247" w:rsidRDefault="00954AFF" w:rsidP="00954AFF">
      <w:pPr>
        <w:pStyle w:val="a6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360" w:lineRule="auto"/>
        <w:ind w:hanging="1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благодарность начальника УМВД Р</w:t>
      </w:r>
      <w:r>
        <w:rPr>
          <w:rFonts w:ascii="Times New Roman" w:hAnsi="Times New Roman"/>
          <w:sz w:val="28"/>
          <w:szCs w:val="28"/>
          <w:shd w:val="clear" w:color="auto" w:fill="FFFFFF"/>
        </w:rPr>
        <w:t>Ф по Пензенской области объявлена студентам</w:t>
      </w: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Вотякова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В.С. (гр. 20НР1), 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Картушина</w:t>
      </w:r>
      <w:proofErr w:type="spellEnd"/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 Е.В. (гр. 22НР1), 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Каткова К.А. (гр. 22НР1), 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Подойницына Е.В. (гр. 21НР1), 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Позднякова О.С. (гр. 22НР1), 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Полуэктова А.П. (гр. 21НЛ1),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>Рожкова В.П. (гр. 22НР1),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Сёмин А.Э. (гр. 21НС1), </w:t>
      </w:r>
    </w:p>
    <w:p w:rsidR="00954AFF" w:rsidRPr="00F21247" w:rsidRDefault="00954AFF" w:rsidP="00954AFF">
      <w:pPr>
        <w:pStyle w:val="a6"/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360" w:lineRule="auto"/>
        <w:ind w:hanging="73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21247">
        <w:rPr>
          <w:rFonts w:ascii="Times New Roman" w:hAnsi="Times New Roman"/>
          <w:sz w:val="28"/>
          <w:szCs w:val="28"/>
          <w:shd w:val="clear" w:color="auto" w:fill="FFFFFF"/>
        </w:rPr>
        <w:t xml:space="preserve">Хитрова А.О. (гр. 22НПН2). </w:t>
      </w:r>
    </w:p>
    <w:p w:rsidR="00954AFF" w:rsidRPr="00F21247" w:rsidRDefault="00954AFF" w:rsidP="00954AF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учебном году</w:t>
      </w:r>
      <w:r w:rsidRPr="00F21247">
        <w:rPr>
          <w:rFonts w:ascii="Times New Roman" w:hAnsi="Times New Roman"/>
          <w:sz w:val="28"/>
          <w:szCs w:val="28"/>
        </w:rPr>
        <w:t xml:space="preserve"> активно занимались</w:t>
      </w:r>
      <w:r>
        <w:rPr>
          <w:rFonts w:ascii="Times New Roman" w:hAnsi="Times New Roman"/>
          <w:sz w:val="28"/>
          <w:szCs w:val="28"/>
        </w:rPr>
        <w:t>:</w:t>
      </w:r>
      <w:r w:rsidRPr="00F21247">
        <w:rPr>
          <w:rFonts w:ascii="Times New Roman" w:hAnsi="Times New Roman"/>
          <w:sz w:val="28"/>
          <w:szCs w:val="28"/>
        </w:rPr>
        <w:t xml:space="preserve"> </w:t>
      </w:r>
    </w:p>
    <w:p w:rsidR="00954AFF" w:rsidRPr="00F21247" w:rsidRDefault="00954AFF" w:rsidP="00954AFF">
      <w:pPr>
        <w:pStyle w:val="a6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творческой деятельностью более 90 студентов (12,5 % от общего контингента студентов очной формы обучения);</w:t>
      </w:r>
    </w:p>
    <w:p w:rsidR="00954AFF" w:rsidRPr="00F21247" w:rsidRDefault="00954AFF" w:rsidP="00954AFF">
      <w:pPr>
        <w:pStyle w:val="a6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волонтерской деятельностью - более 45 студентов (6,3 % от общего контингента студентов очной формы обучения);</w:t>
      </w:r>
    </w:p>
    <w:p w:rsidR="00954AFF" w:rsidRPr="00F21247" w:rsidRDefault="00954AFF" w:rsidP="00954AFF">
      <w:pPr>
        <w:pStyle w:val="a6"/>
        <w:numPr>
          <w:ilvl w:val="0"/>
          <w:numId w:val="1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спортивной деятельностью – более 30 студентов (4,1 % от общего контингента студентов очной формы обучения).</w:t>
      </w:r>
    </w:p>
    <w:p w:rsidR="00954AFF" w:rsidRPr="00F21247" w:rsidRDefault="00954AFF" w:rsidP="00954AFF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Кураторскую работу в отчётном</w:t>
      </w:r>
      <w:r w:rsidRPr="00F21247">
        <w:rPr>
          <w:rFonts w:ascii="Times New Roman" w:hAnsi="Times New Roman"/>
          <w:sz w:val="28"/>
          <w:szCs w:val="28"/>
        </w:rPr>
        <w:t xml:space="preserve"> учебном году в 30 академических группах бакалавриата (1-4</w:t>
      </w:r>
      <w:r>
        <w:rPr>
          <w:rFonts w:ascii="Times New Roman" w:hAnsi="Times New Roman"/>
          <w:sz w:val="28"/>
          <w:szCs w:val="28"/>
        </w:rPr>
        <w:t>-й</w:t>
      </w:r>
      <w:r w:rsidRPr="00F21247">
        <w:rPr>
          <w:rFonts w:ascii="Times New Roman" w:hAnsi="Times New Roman"/>
          <w:sz w:val="28"/>
          <w:szCs w:val="28"/>
        </w:rPr>
        <w:t xml:space="preserve"> курс</w:t>
      </w:r>
      <w:r>
        <w:rPr>
          <w:rFonts w:ascii="Times New Roman" w:hAnsi="Times New Roman"/>
          <w:sz w:val="28"/>
          <w:szCs w:val="28"/>
        </w:rPr>
        <w:t>ы</w:t>
      </w:r>
      <w:r w:rsidRPr="00F21247">
        <w:rPr>
          <w:rFonts w:ascii="Times New Roman" w:hAnsi="Times New Roman"/>
          <w:sz w:val="28"/>
          <w:szCs w:val="28"/>
        </w:rPr>
        <w:t>) вели 24 преподавателя факультета</w:t>
      </w:r>
      <w:r w:rsidRPr="00F21247">
        <w:rPr>
          <w:rFonts w:ascii="Times New Roman" w:hAnsi="Times New Roman"/>
          <w:sz w:val="24"/>
          <w:szCs w:val="24"/>
        </w:rPr>
        <w:t>.</w:t>
      </w:r>
    </w:p>
    <w:p w:rsidR="00954AFF" w:rsidRDefault="00954AFF" w:rsidP="00251C90">
      <w:pPr>
        <w:pStyle w:val="a6"/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CC4926" w:rsidRPr="00251C90" w:rsidRDefault="002134A6" w:rsidP="00251C90">
      <w:pPr>
        <w:pStyle w:val="a6"/>
        <w:tabs>
          <w:tab w:val="left" w:pos="993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</w:t>
      </w:r>
      <w:r w:rsidR="00CC4926">
        <w:rPr>
          <w:rFonts w:ascii="Times New Roman" w:hAnsi="Times New Roman"/>
          <w:b/>
          <w:sz w:val="28"/>
          <w:szCs w:val="28"/>
        </w:rPr>
        <w:t xml:space="preserve">. </w:t>
      </w:r>
      <w:r w:rsidR="00CC4926" w:rsidRPr="00BF573B">
        <w:rPr>
          <w:rFonts w:ascii="Times New Roman" w:hAnsi="Times New Roman"/>
          <w:b/>
          <w:sz w:val="28"/>
          <w:szCs w:val="28"/>
        </w:rPr>
        <w:t>Стипендиаль</w:t>
      </w:r>
      <w:r w:rsidR="00CC4926">
        <w:rPr>
          <w:rFonts w:ascii="Times New Roman" w:hAnsi="Times New Roman"/>
          <w:b/>
          <w:sz w:val="28"/>
          <w:szCs w:val="28"/>
        </w:rPr>
        <w:t>ное обеспечение студентов факультета</w:t>
      </w:r>
    </w:p>
    <w:p w:rsidR="00CC4926" w:rsidRPr="00F21247" w:rsidRDefault="00CC4926" w:rsidP="00CC49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Академическую стипендию на факультете н</w:t>
      </w:r>
      <w:r w:rsidR="00580E1C" w:rsidRPr="00F21247">
        <w:rPr>
          <w:rFonts w:ascii="Times New Roman" w:hAnsi="Times New Roman"/>
          <w:sz w:val="28"/>
          <w:szCs w:val="28"/>
        </w:rPr>
        <w:t>а 1 июня 2023</w:t>
      </w:r>
      <w:r w:rsidR="00446B80">
        <w:rPr>
          <w:rFonts w:ascii="Times New Roman" w:hAnsi="Times New Roman"/>
          <w:sz w:val="28"/>
          <w:szCs w:val="28"/>
        </w:rPr>
        <w:t xml:space="preserve"> года получали</w:t>
      </w:r>
      <w:r w:rsidRPr="00F21247">
        <w:rPr>
          <w:rFonts w:ascii="Times New Roman" w:hAnsi="Times New Roman"/>
          <w:sz w:val="28"/>
          <w:szCs w:val="28"/>
        </w:rPr>
        <w:t xml:space="preserve"> </w:t>
      </w:r>
      <w:r w:rsidR="008358F8" w:rsidRPr="00F21247">
        <w:rPr>
          <w:rFonts w:ascii="Times New Roman" w:hAnsi="Times New Roman"/>
          <w:b/>
          <w:sz w:val="28"/>
          <w:szCs w:val="28"/>
        </w:rPr>
        <w:t>273</w:t>
      </w:r>
      <w:r w:rsidRPr="00F21247">
        <w:rPr>
          <w:rFonts w:ascii="Times New Roman" w:hAnsi="Times New Roman"/>
          <w:b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>студента (</w:t>
      </w:r>
      <w:r w:rsidR="00DA10BA" w:rsidRPr="00F21247">
        <w:rPr>
          <w:rFonts w:ascii="Times New Roman" w:hAnsi="Times New Roman"/>
          <w:b/>
          <w:sz w:val="28"/>
          <w:szCs w:val="28"/>
        </w:rPr>
        <w:t>78,7</w:t>
      </w:r>
      <w:r w:rsidRPr="00F21247">
        <w:rPr>
          <w:rFonts w:ascii="Times New Roman" w:hAnsi="Times New Roman"/>
          <w:b/>
          <w:sz w:val="28"/>
          <w:szCs w:val="28"/>
        </w:rPr>
        <w:t xml:space="preserve">% </w:t>
      </w:r>
      <w:r w:rsidRPr="00F21247">
        <w:rPr>
          <w:rFonts w:ascii="Times New Roman" w:hAnsi="Times New Roman"/>
          <w:sz w:val="28"/>
          <w:szCs w:val="28"/>
        </w:rPr>
        <w:t>от общего контингента студентов, обучающихся счёт средств федерального бюджета</w:t>
      </w:r>
      <w:r w:rsidR="002134A6">
        <w:rPr>
          <w:rFonts w:ascii="Times New Roman" w:hAnsi="Times New Roman"/>
          <w:sz w:val="28"/>
          <w:szCs w:val="28"/>
        </w:rPr>
        <w:t>, - 347 человек</w:t>
      </w:r>
      <w:r w:rsidRPr="00F21247">
        <w:rPr>
          <w:rFonts w:ascii="Times New Roman" w:hAnsi="Times New Roman"/>
          <w:sz w:val="28"/>
          <w:szCs w:val="28"/>
        </w:rPr>
        <w:t>), из них:</w:t>
      </w:r>
    </w:p>
    <w:p w:rsidR="00CC4926" w:rsidRPr="00F21247" w:rsidRDefault="00CC4926" w:rsidP="00CC492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- </w:t>
      </w:r>
      <w:r w:rsidRPr="002134A6">
        <w:rPr>
          <w:rFonts w:ascii="Times New Roman" w:hAnsi="Times New Roman"/>
          <w:sz w:val="28"/>
          <w:szCs w:val="28"/>
        </w:rPr>
        <w:t>23</w:t>
      </w:r>
      <w:r w:rsidR="008358F8" w:rsidRPr="002134A6">
        <w:rPr>
          <w:rFonts w:ascii="Times New Roman" w:hAnsi="Times New Roman"/>
          <w:sz w:val="28"/>
          <w:szCs w:val="28"/>
        </w:rPr>
        <w:t>2</w:t>
      </w:r>
      <w:r w:rsidRPr="00F21247">
        <w:rPr>
          <w:rFonts w:ascii="Times New Roman" w:hAnsi="Times New Roman"/>
          <w:sz w:val="28"/>
          <w:szCs w:val="28"/>
        </w:rPr>
        <w:t xml:space="preserve"> студента, обучающихся по программам </w:t>
      </w:r>
      <w:r w:rsidRPr="002134A6">
        <w:rPr>
          <w:rFonts w:ascii="Times New Roman" w:hAnsi="Times New Roman"/>
          <w:sz w:val="28"/>
          <w:szCs w:val="28"/>
        </w:rPr>
        <w:t xml:space="preserve">бакалавриата, т.е. </w:t>
      </w:r>
      <w:r w:rsidR="00DA10BA" w:rsidRPr="002134A6">
        <w:rPr>
          <w:rFonts w:ascii="Times New Roman" w:hAnsi="Times New Roman"/>
          <w:sz w:val="28"/>
          <w:szCs w:val="28"/>
        </w:rPr>
        <w:t>85</w:t>
      </w:r>
      <w:r w:rsidR="002134A6">
        <w:rPr>
          <w:rFonts w:ascii="Times New Roman" w:hAnsi="Times New Roman"/>
          <w:sz w:val="28"/>
          <w:szCs w:val="28"/>
        </w:rPr>
        <w:t>,0</w:t>
      </w:r>
      <w:r w:rsidRPr="002134A6">
        <w:rPr>
          <w:rFonts w:ascii="Times New Roman" w:hAnsi="Times New Roman"/>
          <w:sz w:val="28"/>
          <w:szCs w:val="28"/>
        </w:rPr>
        <w:t xml:space="preserve"> %</w:t>
      </w:r>
      <w:r w:rsidRPr="00F21247">
        <w:rPr>
          <w:rFonts w:ascii="Times New Roman" w:hAnsi="Times New Roman"/>
          <w:sz w:val="28"/>
          <w:szCs w:val="28"/>
        </w:rPr>
        <w:t xml:space="preserve"> от количества студентов, получающих академическую стипендию</w:t>
      </w:r>
      <w:r w:rsidR="002134A6">
        <w:rPr>
          <w:rFonts w:ascii="Times New Roman" w:hAnsi="Times New Roman"/>
          <w:sz w:val="28"/>
          <w:szCs w:val="28"/>
        </w:rPr>
        <w:t xml:space="preserve"> </w:t>
      </w:r>
      <w:r w:rsidR="00DA10BA" w:rsidRPr="00F21247">
        <w:rPr>
          <w:rFonts w:ascii="Times New Roman" w:hAnsi="Times New Roman"/>
          <w:sz w:val="28"/>
          <w:szCs w:val="28"/>
        </w:rPr>
        <w:t>(273</w:t>
      </w:r>
      <w:r w:rsidR="002134A6">
        <w:rPr>
          <w:rFonts w:ascii="Times New Roman" w:hAnsi="Times New Roman"/>
          <w:sz w:val="28"/>
          <w:szCs w:val="28"/>
        </w:rPr>
        <w:t xml:space="preserve"> человека</w:t>
      </w:r>
      <w:r w:rsidR="00DA10BA" w:rsidRPr="00F21247">
        <w:rPr>
          <w:rFonts w:ascii="Times New Roman" w:hAnsi="Times New Roman"/>
          <w:sz w:val="28"/>
          <w:szCs w:val="28"/>
        </w:rPr>
        <w:t>)</w:t>
      </w:r>
      <w:r w:rsidRPr="00F21247">
        <w:rPr>
          <w:rFonts w:ascii="Times New Roman" w:hAnsi="Times New Roman"/>
          <w:sz w:val="28"/>
          <w:szCs w:val="28"/>
        </w:rPr>
        <w:t xml:space="preserve">, и </w:t>
      </w:r>
      <w:r w:rsidR="00DA10BA" w:rsidRPr="002134A6">
        <w:rPr>
          <w:rFonts w:ascii="Times New Roman" w:hAnsi="Times New Roman"/>
          <w:sz w:val="28"/>
          <w:szCs w:val="28"/>
        </w:rPr>
        <w:t>77,1</w:t>
      </w:r>
      <w:r w:rsidRPr="002134A6">
        <w:rPr>
          <w:rFonts w:ascii="Times New Roman" w:hAnsi="Times New Roman"/>
          <w:sz w:val="28"/>
          <w:szCs w:val="28"/>
        </w:rPr>
        <w:t>%</w:t>
      </w:r>
      <w:r w:rsidRPr="00F21247">
        <w:rPr>
          <w:rFonts w:ascii="Times New Roman" w:hAnsi="Times New Roman"/>
          <w:sz w:val="28"/>
          <w:szCs w:val="28"/>
        </w:rPr>
        <w:t xml:space="preserve"> от общего количества студентов, обучающихся по программам бакалавриата за счёт средств федерального бюджета</w:t>
      </w:r>
      <w:r w:rsidR="00DA10BA" w:rsidRPr="00F21247">
        <w:rPr>
          <w:rFonts w:ascii="Times New Roman" w:hAnsi="Times New Roman"/>
          <w:sz w:val="28"/>
          <w:szCs w:val="28"/>
        </w:rPr>
        <w:t xml:space="preserve"> (301</w:t>
      </w:r>
      <w:r w:rsidR="002134A6">
        <w:rPr>
          <w:rFonts w:ascii="Times New Roman" w:hAnsi="Times New Roman"/>
          <w:sz w:val="28"/>
          <w:szCs w:val="28"/>
        </w:rPr>
        <w:t xml:space="preserve"> человек</w:t>
      </w:r>
      <w:r w:rsidR="00DA10BA" w:rsidRPr="00F21247">
        <w:rPr>
          <w:rFonts w:ascii="Times New Roman" w:hAnsi="Times New Roman"/>
          <w:sz w:val="28"/>
          <w:szCs w:val="28"/>
        </w:rPr>
        <w:t>)</w:t>
      </w:r>
      <w:r w:rsidRPr="00F21247">
        <w:rPr>
          <w:rFonts w:ascii="Times New Roman" w:hAnsi="Times New Roman"/>
          <w:sz w:val="28"/>
          <w:szCs w:val="28"/>
        </w:rPr>
        <w:t>;</w:t>
      </w:r>
    </w:p>
    <w:p w:rsidR="00CC4926" w:rsidRDefault="00CC4926" w:rsidP="00230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134A6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358F8" w:rsidRPr="002134A6">
        <w:rPr>
          <w:rFonts w:ascii="Times New Roman" w:hAnsi="Times New Roman"/>
          <w:sz w:val="28"/>
          <w:szCs w:val="28"/>
        </w:rPr>
        <w:t>41</w:t>
      </w:r>
      <w:r w:rsidR="002134A6">
        <w:rPr>
          <w:rFonts w:ascii="Times New Roman" w:hAnsi="Times New Roman"/>
          <w:sz w:val="28"/>
          <w:szCs w:val="28"/>
        </w:rPr>
        <w:t xml:space="preserve"> студент, обучающий</w:t>
      </w:r>
      <w:r w:rsidRPr="00F21247">
        <w:rPr>
          <w:rFonts w:ascii="Times New Roman" w:hAnsi="Times New Roman"/>
          <w:sz w:val="28"/>
          <w:szCs w:val="28"/>
        </w:rPr>
        <w:t xml:space="preserve">ся по программам </w:t>
      </w:r>
      <w:r w:rsidRPr="002134A6">
        <w:rPr>
          <w:rFonts w:ascii="Times New Roman" w:hAnsi="Times New Roman"/>
          <w:sz w:val="28"/>
          <w:szCs w:val="28"/>
        </w:rPr>
        <w:t>магистратуры</w:t>
      </w:r>
      <w:r w:rsidRPr="00F21247">
        <w:rPr>
          <w:rFonts w:ascii="Times New Roman" w:hAnsi="Times New Roman"/>
          <w:sz w:val="28"/>
          <w:szCs w:val="28"/>
        </w:rPr>
        <w:t xml:space="preserve">, т.е. </w:t>
      </w:r>
      <w:r w:rsidR="00DA10BA" w:rsidRPr="00F21247">
        <w:rPr>
          <w:rFonts w:ascii="Times New Roman" w:hAnsi="Times New Roman"/>
          <w:b/>
          <w:sz w:val="28"/>
          <w:szCs w:val="28"/>
        </w:rPr>
        <w:t>15</w:t>
      </w:r>
      <w:r w:rsidR="002134A6">
        <w:rPr>
          <w:rFonts w:ascii="Times New Roman" w:hAnsi="Times New Roman"/>
          <w:b/>
          <w:sz w:val="28"/>
          <w:szCs w:val="28"/>
        </w:rPr>
        <w:t>,0</w:t>
      </w:r>
      <w:r w:rsidRPr="00F21247">
        <w:rPr>
          <w:rFonts w:ascii="Times New Roman" w:hAnsi="Times New Roman"/>
          <w:b/>
          <w:sz w:val="28"/>
          <w:szCs w:val="28"/>
        </w:rPr>
        <w:t>%</w:t>
      </w:r>
      <w:r w:rsidRPr="00F21247">
        <w:rPr>
          <w:rFonts w:ascii="Times New Roman" w:hAnsi="Times New Roman"/>
          <w:sz w:val="28"/>
          <w:szCs w:val="28"/>
        </w:rPr>
        <w:t xml:space="preserve"> от количества студентов, получающих академическую стипендию</w:t>
      </w:r>
      <w:r w:rsidR="00DA10BA" w:rsidRPr="00F21247">
        <w:rPr>
          <w:rFonts w:ascii="Times New Roman" w:hAnsi="Times New Roman"/>
          <w:sz w:val="28"/>
          <w:szCs w:val="28"/>
        </w:rPr>
        <w:t xml:space="preserve"> (273</w:t>
      </w:r>
      <w:r w:rsidR="002134A6">
        <w:rPr>
          <w:rFonts w:ascii="Times New Roman" w:hAnsi="Times New Roman"/>
          <w:sz w:val="28"/>
          <w:szCs w:val="28"/>
        </w:rPr>
        <w:t xml:space="preserve"> человека</w:t>
      </w:r>
      <w:r w:rsidR="00DA10BA" w:rsidRPr="00F21247">
        <w:rPr>
          <w:rFonts w:ascii="Times New Roman" w:hAnsi="Times New Roman"/>
          <w:sz w:val="28"/>
          <w:szCs w:val="28"/>
        </w:rPr>
        <w:t>)</w:t>
      </w:r>
      <w:r w:rsidRPr="00F21247">
        <w:rPr>
          <w:rFonts w:ascii="Times New Roman" w:hAnsi="Times New Roman"/>
          <w:sz w:val="28"/>
          <w:szCs w:val="28"/>
        </w:rPr>
        <w:t xml:space="preserve">, и </w:t>
      </w:r>
      <w:r w:rsidR="00DA10BA" w:rsidRPr="00F21247">
        <w:rPr>
          <w:rFonts w:ascii="Times New Roman" w:hAnsi="Times New Roman"/>
          <w:b/>
          <w:sz w:val="28"/>
          <w:szCs w:val="28"/>
        </w:rPr>
        <w:t>89</w:t>
      </w:r>
      <w:r w:rsidR="002134A6">
        <w:rPr>
          <w:rFonts w:ascii="Times New Roman" w:hAnsi="Times New Roman"/>
          <w:b/>
          <w:sz w:val="28"/>
          <w:szCs w:val="28"/>
        </w:rPr>
        <w:t>,0</w:t>
      </w:r>
      <w:r w:rsidRPr="00F21247">
        <w:rPr>
          <w:rFonts w:ascii="Times New Roman" w:hAnsi="Times New Roman"/>
          <w:b/>
          <w:sz w:val="28"/>
          <w:szCs w:val="28"/>
        </w:rPr>
        <w:t>%</w:t>
      </w:r>
      <w:r w:rsidRPr="00F21247">
        <w:rPr>
          <w:rFonts w:ascii="Times New Roman" w:hAnsi="Times New Roman"/>
          <w:sz w:val="28"/>
          <w:szCs w:val="28"/>
        </w:rPr>
        <w:t xml:space="preserve"> от общего количества студентов, обучающихся по программам магистратуры за счёт средств федерального бюджета</w:t>
      </w:r>
      <w:r w:rsidR="00DA10BA" w:rsidRPr="00F21247">
        <w:rPr>
          <w:rFonts w:ascii="Times New Roman" w:hAnsi="Times New Roman"/>
          <w:sz w:val="28"/>
          <w:szCs w:val="28"/>
        </w:rPr>
        <w:t xml:space="preserve"> (46</w:t>
      </w:r>
      <w:r w:rsidR="002134A6">
        <w:rPr>
          <w:rFonts w:ascii="Times New Roman" w:hAnsi="Times New Roman"/>
          <w:sz w:val="28"/>
          <w:szCs w:val="28"/>
        </w:rPr>
        <w:t xml:space="preserve"> человек</w:t>
      </w:r>
      <w:r w:rsidR="00DA10BA" w:rsidRPr="00F21247">
        <w:rPr>
          <w:rFonts w:ascii="Times New Roman" w:hAnsi="Times New Roman"/>
          <w:sz w:val="28"/>
          <w:szCs w:val="28"/>
        </w:rPr>
        <w:t>)</w:t>
      </w:r>
      <w:r w:rsidRPr="00F21247">
        <w:rPr>
          <w:rFonts w:ascii="Times New Roman" w:hAnsi="Times New Roman"/>
          <w:sz w:val="28"/>
          <w:szCs w:val="28"/>
        </w:rPr>
        <w:t>.</w:t>
      </w:r>
    </w:p>
    <w:p w:rsidR="0023059A" w:rsidRPr="0023059A" w:rsidRDefault="0023059A" w:rsidP="0023059A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C4926" w:rsidRPr="00F21247" w:rsidRDefault="00CC4926" w:rsidP="00CC4926">
      <w:pPr>
        <w:pStyle w:val="a6"/>
        <w:spacing w:after="0" w:line="360" w:lineRule="auto"/>
        <w:ind w:left="0" w:right="-215"/>
        <w:jc w:val="center"/>
        <w:rPr>
          <w:rFonts w:ascii="Times New Roman" w:hAnsi="Times New Roman"/>
          <w:b/>
          <w:bCs/>
          <w:sz w:val="28"/>
          <w:szCs w:val="28"/>
        </w:rPr>
      </w:pPr>
      <w:r w:rsidRPr="00F21247">
        <w:rPr>
          <w:rFonts w:ascii="Times New Roman" w:hAnsi="Times New Roman"/>
          <w:b/>
          <w:sz w:val="28"/>
          <w:szCs w:val="28"/>
        </w:rPr>
        <w:t>12. О</w:t>
      </w:r>
      <w:r w:rsidRPr="00F21247">
        <w:rPr>
          <w:rFonts w:ascii="Times New Roman" w:hAnsi="Times New Roman"/>
          <w:b/>
          <w:bCs/>
          <w:sz w:val="28"/>
          <w:szCs w:val="28"/>
        </w:rPr>
        <w:t>рганизация профориентационной работы на факультете</w:t>
      </w:r>
    </w:p>
    <w:p w:rsidR="005F398C" w:rsidRPr="00F21247" w:rsidRDefault="005F398C" w:rsidP="00134706">
      <w:pPr>
        <w:pStyle w:val="af2"/>
        <w:spacing w:line="360" w:lineRule="auto"/>
        <w:ind w:firstLine="567"/>
        <w:jc w:val="both"/>
        <w:rPr>
          <w:rStyle w:val="submenu-table"/>
          <w:rFonts w:ascii="Times New Roman" w:hAnsi="Times New Roman"/>
          <w:bCs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 течение</w:t>
      </w:r>
      <w:r w:rsidR="00134706">
        <w:rPr>
          <w:rFonts w:ascii="Times New Roman" w:hAnsi="Times New Roman"/>
          <w:sz w:val="28"/>
          <w:szCs w:val="28"/>
        </w:rPr>
        <w:t xml:space="preserve"> отчётного</w:t>
      </w:r>
      <w:r w:rsidRPr="00F21247">
        <w:rPr>
          <w:rFonts w:ascii="Times New Roman" w:hAnsi="Times New Roman"/>
          <w:sz w:val="28"/>
          <w:szCs w:val="28"/>
        </w:rPr>
        <w:t xml:space="preserve"> учебного года</w:t>
      </w:r>
      <w:r w:rsidR="00134706">
        <w:rPr>
          <w:rStyle w:val="submenu-table"/>
          <w:rFonts w:ascii="Times New Roman" w:hAnsi="Times New Roman"/>
          <w:bCs/>
          <w:sz w:val="28"/>
          <w:szCs w:val="28"/>
        </w:rPr>
        <w:t xml:space="preserve"> на факультете</w:t>
      </w:r>
      <w:r w:rsidRPr="00F21247">
        <w:rPr>
          <w:rStyle w:val="submenu-table"/>
          <w:rFonts w:ascii="Times New Roman" w:hAnsi="Times New Roman"/>
          <w:bCs/>
          <w:sz w:val="28"/>
          <w:szCs w:val="28"/>
        </w:rPr>
        <w:t xml:space="preserve"> провод</w:t>
      </w:r>
      <w:r w:rsidR="00134706">
        <w:rPr>
          <w:rStyle w:val="submenu-table"/>
          <w:rFonts w:ascii="Times New Roman" w:hAnsi="Times New Roman"/>
          <w:bCs/>
          <w:sz w:val="28"/>
          <w:szCs w:val="28"/>
        </w:rPr>
        <w:t>илась профориентационная работа: п</w:t>
      </w:r>
      <w:r w:rsidRPr="00F21247">
        <w:rPr>
          <w:rStyle w:val="submenu-table"/>
          <w:rFonts w:ascii="Times New Roman" w:hAnsi="Times New Roman"/>
          <w:bCs/>
          <w:sz w:val="28"/>
          <w:szCs w:val="28"/>
        </w:rPr>
        <w:t xml:space="preserve">рофориентационные </w:t>
      </w:r>
      <w:r w:rsidR="00134706">
        <w:rPr>
          <w:rStyle w:val="submenu-table"/>
          <w:rFonts w:ascii="Times New Roman" w:hAnsi="Times New Roman"/>
          <w:bCs/>
          <w:sz w:val="28"/>
          <w:szCs w:val="28"/>
        </w:rPr>
        <w:t>мероприятия, которые реализовывались</w:t>
      </w:r>
      <w:r w:rsidRPr="00F21247">
        <w:rPr>
          <w:rStyle w:val="submenu-table"/>
          <w:rFonts w:ascii="Times New Roman" w:hAnsi="Times New Roman"/>
          <w:bCs/>
          <w:sz w:val="28"/>
          <w:szCs w:val="28"/>
        </w:rPr>
        <w:t xml:space="preserve"> по инициативе отдел</w:t>
      </w:r>
      <w:r w:rsidR="00134706">
        <w:rPr>
          <w:rStyle w:val="submenu-table"/>
          <w:rFonts w:ascii="Times New Roman" w:hAnsi="Times New Roman"/>
          <w:bCs/>
          <w:sz w:val="28"/>
          <w:szCs w:val="28"/>
        </w:rPr>
        <w:t>а профориентационной работы ПГУ, и</w:t>
      </w:r>
    </w:p>
    <w:p w:rsidR="005F398C" w:rsidRPr="00F21247" w:rsidRDefault="00134706" w:rsidP="00134706">
      <w:pPr>
        <w:pStyle w:val="af2"/>
        <w:tabs>
          <w:tab w:val="left" w:pos="851"/>
        </w:tabs>
        <w:spacing w:line="360" w:lineRule="auto"/>
        <w:jc w:val="both"/>
        <w:rPr>
          <w:rStyle w:val="submenu-table"/>
          <w:rFonts w:ascii="Times New Roman" w:hAnsi="Times New Roman"/>
          <w:bCs/>
          <w:sz w:val="28"/>
          <w:szCs w:val="28"/>
        </w:rPr>
      </w:pPr>
      <w:r>
        <w:rPr>
          <w:rStyle w:val="submenu-table"/>
          <w:rFonts w:ascii="Times New Roman" w:hAnsi="Times New Roman"/>
          <w:bCs/>
          <w:sz w:val="28"/>
          <w:szCs w:val="28"/>
        </w:rPr>
        <w:t>п</w:t>
      </w:r>
      <w:r w:rsidR="005F398C" w:rsidRPr="00F21247">
        <w:rPr>
          <w:rStyle w:val="submenu-table"/>
          <w:rFonts w:ascii="Times New Roman" w:hAnsi="Times New Roman"/>
          <w:bCs/>
          <w:sz w:val="28"/>
          <w:szCs w:val="28"/>
        </w:rPr>
        <w:t>рофориентационные м</w:t>
      </w:r>
      <w:r>
        <w:rPr>
          <w:rStyle w:val="submenu-table"/>
          <w:rFonts w:ascii="Times New Roman" w:hAnsi="Times New Roman"/>
          <w:bCs/>
          <w:sz w:val="28"/>
          <w:szCs w:val="28"/>
        </w:rPr>
        <w:t>ероприятия, которые инициировались</w:t>
      </w:r>
      <w:r w:rsidR="005F398C" w:rsidRPr="00F21247">
        <w:rPr>
          <w:rStyle w:val="submenu-table"/>
          <w:rFonts w:ascii="Times New Roman" w:hAnsi="Times New Roman"/>
          <w:bCs/>
          <w:sz w:val="28"/>
          <w:szCs w:val="28"/>
        </w:rPr>
        <w:t xml:space="preserve"> </w:t>
      </w:r>
      <w:r>
        <w:rPr>
          <w:rStyle w:val="submenu-table"/>
          <w:rFonts w:ascii="Times New Roman" w:hAnsi="Times New Roman"/>
          <w:bCs/>
          <w:sz w:val="28"/>
          <w:szCs w:val="28"/>
        </w:rPr>
        <w:t>непосредственно кафедрами факультета</w:t>
      </w:r>
      <w:r w:rsidR="005F398C" w:rsidRPr="00F21247">
        <w:rPr>
          <w:rStyle w:val="submenu-table"/>
          <w:rFonts w:ascii="Times New Roman" w:hAnsi="Times New Roman"/>
          <w:bCs/>
          <w:sz w:val="28"/>
          <w:szCs w:val="28"/>
        </w:rPr>
        <w:t>.</w:t>
      </w:r>
    </w:p>
    <w:p w:rsidR="005F398C" w:rsidRPr="00F21247" w:rsidRDefault="005F398C" w:rsidP="005F398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1247">
        <w:rPr>
          <w:rFonts w:ascii="Times New Roman" w:eastAsia="Times New Roman" w:hAnsi="Times New Roman"/>
          <w:sz w:val="28"/>
          <w:szCs w:val="28"/>
        </w:rPr>
        <w:t xml:space="preserve">Преподаватели факультета принимали участие в традиционных мероприятиях, проводимых университетом: </w:t>
      </w:r>
    </w:p>
    <w:p w:rsidR="005F398C" w:rsidRPr="00F21247" w:rsidRDefault="005F398C" w:rsidP="005F398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–</w:t>
      </w:r>
      <w:r w:rsidR="001347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1247">
        <w:rPr>
          <w:rFonts w:ascii="Times New Roman" w:eastAsia="Times New Roman" w:hAnsi="Times New Roman"/>
          <w:sz w:val="28"/>
          <w:szCs w:val="28"/>
        </w:rPr>
        <w:t xml:space="preserve">«День открытых дверей» (25.09.2022 и 22.01.2023); </w:t>
      </w:r>
    </w:p>
    <w:p w:rsidR="005F398C" w:rsidRPr="00F21247" w:rsidRDefault="005F398C" w:rsidP="005F398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1247">
        <w:rPr>
          <w:rFonts w:ascii="Times New Roman" w:hAnsi="Times New Roman" w:cs="Times New Roman"/>
          <w:sz w:val="28"/>
          <w:szCs w:val="28"/>
        </w:rPr>
        <w:t>–</w:t>
      </w:r>
      <w:r w:rsidR="001347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F21247">
        <w:rPr>
          <w:rFonts w:ascii="Times New Roman" w:eastAsia="Times New Roman" w:hAnsi="Times New Roman"/>
          <w:sz w:val="28"/>
          <w:szCs w:val="28"/>
        </w:rPr>
        <w:t>«Университетские субботы» (12.11.2022, 04.03.2023, 22.04.2023, 13.05.2023);</w:t>
      </w:r>
    </w:p>
    <w:p w:rsidR="005F398C" w:rsidRPr="00F21247" w:rsidRDefault="00134706" w:rsidP="005F398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5F398C" w:rsidRPr="00F21247">
        <w:rPr>
          <w:rFonts w:ascii="Times New Roman" w:eastAsia="Times New Roman" w:hAnsi="Times New Roman"/>
          <w:sz w:val="28"/>
          <w:szCs w:val="28"/>
        </w:rPr>
        <w:t>профориентационные выезды в районы Пензенской области</w:t>
      </w:r>
      <w:r w:rsidR="005F398C" w:rsidRPr="00F21247">
        <w:rPr>
          <w:rFonts w:ascii="Times New Roman" w:hAnsi="Times New Roman"/>
          <w:sz w:val="28"/>
          <w:szCs w:val="28"/>
        </w:rPr>
        <w:t xml:space="preserve"> (20.09.2022 </w:t>
      </w:r>
      <w:r w:rsidR="005F398C" w:rsidRPr="00F21247">
        <w:rPr>
          <w:rFonts w:ascii="Times New Roman" w:hAnsi="Times New Roman" w:cs="Times New Roman"/>
          <w:sz w:val="28"/>
          <w:szCs w:val="28"/>
        </w:rPr>
        <w:t xml:space="preserve">– </w:t>
      </w:r>
      <w:r w:rsidR="005F398C" w:rsidRPr="00F21247">
        <w:rPr>
          <w:rFonts w:ascii="Times New Roman" w:hAnsi="Times New Roman"/>
          <w:sz w:val="28"/>
          <w:szCs w:val="28"/>
        </w:rPr>
        <w:t xml:space="preserve">г. Каменка, 03.10.2022 – г. Белинский, 12.10.2022 – </w:t>
      </w:r>
      <w:proofErr w:type="spellStart"/>
      <w:r w:rsidR="005F398C" w:rsidRPr="00F21247">
        <w:rPr>
          <w:rFonts w:ascii="Times New Roman" w:hAnsi="Times New Roman"/>
          <w:sz w:val="28"/>
          <w:szCs w:val="28"/>
        </w:rPr>
        <w:t>Бековский</w:t>
      </w:r>
      <w:proofErr w:type="spellEnd"/>
      <w:r w:rsidR="005F398C" w:rsidRPr="00F212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5F398C" w:rsidRPr="00F21247">
        <w:rPr>
          <w:rFonts w:ascii="Times New Roman" w:hAnsi="Times New Roman"/>
          <w:sz w:val="28"/>
          <w:szCs w:val="28"/>
        </w:rPr>
        <w:t>Тамалинский</w:t>
      </w:r>
      <w:proofErr w:type="spellEnd"/>
      <w:r w:rsidR="005F398C" w:rsidRPr="00F21247">
        <w:rPr>
          <w:rFonts w:ascii="Times New Roman" w:hAnsi="Times New Roman"/>
          <w:sz w:val="28"/>
          <w:szCs w:val="28"/>
        </w:rPr>
        <w:t xml:space="preserve"> районы, 27.10.2022 – г. Сердобск, 15.11.2022 – г. Спасск, 17.11.2022 – г. Кузнецк, 01.12.2022 – Кузнецкий и </w:t>
      </w:r>
      <w:proofErr w:type="spellStart"/>
      <w:r w:rsidR="005F398C" w:rsidRPr="00F21247">
        <w:rPr>
          <w:rFonts w:ascii="Times New Roman" w:hAnsi="Times New Roman"/>
          <w:sz w:val="28"/>
          <w:szCs w:val="28"/>
        </w:rPr>
        <w:t>Неверкинский</w:t>
      </w:r>
      <w:proofErr w:type="spellEnd"/>
      <w:r w:rsidR="005F398C" w:rsidRPr="00F21247">
        <w:rPr>
          <w:rFonts w:ascii="Times New Roman" w:hAnsi="Times New Roman"/>
          <w:sz w:val="28"/>
          <w:szCs w:val="28"/>
        </w:rPr>
        <w:t xml:space="preserve"> районы)</w:t>
      </w:r>
      <w:r w:rsidR="005F398C" w:rsidRPr="00F21247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5F398C" w:rsidRPr="00F21247" w:rsidRDefault="00134706" w:rsidP="005F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В</w:t>
      </w:r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 «</w:t>
      </w:r>
      <w:r>
        <w:rPr>
          <w:rFonts w:ascii="Times New Roman" w:hAnsi="Times New Roman"/>
          <w:spacing w:val="-2"/>
          <w:sz w:val="28"/>
          <w:szCs w:val="28"/>
        </w:rPr>
        <w:t>Дне открытых дверей» принимали</w:t>
      </w:r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 участие все кафедры (в виде проведения мастер-классов, бесед с абитуриентами, организации выставок и т.п.). Все выпускающие </w:t>
      </w:r>
      <w:r w:rsidR="005F398C" w:rsidRPr="00F21247">
        <w:rPr>
          <w:rFonts w:ascii="Times New Roman" w:hAnsi="Times New Roman"/>
          <w:sz w:val="28"/>
          <w:szCs w:val="28"/>
        </w:rPr>
        <w:t>кафедры факультета участвовали в проекте ПГУ «Университетские субботы», в рамках которого проводились: мастер-классы, лекции-дискуссии, психологические тренинги, презентации и консультации от ведущих преподавателей кафедр факультета, п</w:t>
      </w:r>
      <w:r>
        <w:rPr>
          <w:rFonts w:ascii="Times New Roman" w:hAnsi="Times New Roman"/>
          <w:sz w:val="28"/>
          <w:szCs w:val="28"/>
        </w:rPr>
        <w:t xml:space="preserve">рофориентационное тестирование </w:t>
      </w:r>
      <w:r w:rsidR="005F398C" w:rsidRPr="00F21247">
        <w:rPr>
          <w:rFonts w:ascii="Times New Roman" w:hAnsi="Times New Roman"/>
          <w:sz w:val="28"/>
          <w:szCs w:val="28"/>
        </w:rPr>
        <w:t xml:space="preserve">и др. Профориентационная работа факультета в отчётный период охватывала. </w:t>
      </w:r>
      <w:r w:rsidR="005F398C" w:rsidRPr="00F21247">
        <w:rPr>
          <w:rFonts w:ascii="Times New Roman" w:hAnsi="Times New Roman"/>
          <w:spacing w:val="-2"/>
          <w:sz w:val="28"/>
          <w:szCs w:val="28"/>
        </w:rPr>
        <w:t>В профориентационных поездках</w:t>
      </w:r>
      <w:r>
        <w:rPr>
          <w:rFonts w:ascii="Times New Roman" w:hAnsi="Times New Roman"/>
          <w:spacing w:val="-2"/>
          <w:sz w:val="28"/>
          <w:szCs w:val="28"/>
        </w:rPr>
        <w:t xml:space="preserve"> в</w:t>
      </w:r>
      <w:r w:rsidRPr="00134706">
        <w:rPr>
          <w:rFonts w:ascii="Times New Roman" w:hAnsi="Times New Roman"/>
          <w:sz w:val="28"/>
          <w:szCs w:val="28"/>
        </w:rPr>
        <w:t xml:space="preserve"> </w:t>
      </w:r>
      <w:r w:rsidRPr="00F21247">
        <w:rPr>
          <w:rFonts w:ascii="Times New Roman" w:hAnsi="Times New Roman"/>
          <w:sz w:val="28"/>
          <w:szCs w:val="28"/>
        </w:rPr>
        <w:t xml:space="preserve">образовательные </w:t>
      </w:r>
      <w:r w:rsidRPr="00F21247">
        <w:rPr>
          <w:rFonts w:ascii="Times New Roman" w:hAnsi="Times New Roman"/>
          <w:sz w:val="28"/>
          <w:szCs w:val="28"/>
        </w:rPr>
        <w:lastRenderedPageBreak/>
        <w:t>организации районов Пензенской области</w:t>
      </w:r>
      <w:r>
        <w:rPr>
          <w:rFonts w:ascii="Times New Roman" w:hAnsi="Times New Roman"/>
          <w:spacing w:val="-2"/>
          <w:sz w:val="28"/>
          <w:szCs w:val="28"/>
        </w:rPr>
        <w:t xml:space="preserve"> участвовали</w:t>
      </w:r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 представители кафедр </w:t>
      </w:r>
      <w:proofErr w:type="spellStart"/>
      <w:r w:rsidR="005F398C" w:rsidRPr="00F21247">
        <w:rPr>
          <w:rFonts w:ascii="Times New Roman" w:hAnsi="Times New Roman"/>
          <w:spacing w:val="-2"/>
          <w:sz w:val="28"/>
          <w:szCs w:val="28"/>
        </w:rPr>
        <w:t>ТМДиНО</w:t>
      </w:r>
      <w:proofErr w:type="spellEnd"/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5F398C" w:rsidRPr="00F21247">
        <w:rPr>
          <w:rFonts w:ascii="Times New Roman" w:hAnsi="Times New Roman"/>
          <w:spacing w:val="-2"/>
          <w:sz w:val="28"/>
          <w:szCs w:val="28"/>
        </w:rPr>
        <w:t>МНСТиТ</w:t>
      </w:r>
      <w:proofErr w:type="spellEnd"/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, ПП, </w:t>
      </w:r>
      <w:proofErr w:type="spellStart"/>
      <w:r w:rsidR="005F398C" w:rsidRPr="00F21247">
        <w:rPr>
          <w:rFonts w:ascii="Times New Roman" w:hAnsi="Times New Roman"/>
          <w:spacing w:val="-2"/>
          <w:sz w:val="28"/>
          <w:szCs w:val="28"/>
        </w:rPr>
        <w:t>ДиДО</w:t>
      </w:r>
      <w:proofErr w:type="spellEnd"/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5F398C" w:rsidRPr="00F21247">
        <w:rPr>
          <w:rFonts w:ascii="Times New Roman" w:hAnsi="Times New Roman"/>
          <w:spacing w:val="-2"/>
          <w:sz w:val="28"/>
          <w:szCs w:val="28"/>
        </w:rPr>
        <w:t>ИИиК</w:t>
      </w:r>
      <w:proofErr w:type="spellEnd"/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, </w:t>
      </w:r>
      <w:proofErr w:type="spellStart"/>
      <w:r w:rsidR="005F398C" w:rsidRPr="00F21247">
        <w:rPr>
          <w:rFonts w:ascii="Times New Roman" w:hAnsi="Times New Roman"/>
          <w:spacing w:val="-2"/>
          <w:sz w:val="28"/>
          <w:szCs w:val="28"/>
        </w:rPr>
        <w:t>ТиПСР</w:t>
      </w:r>
      <w:proofErr w:type="spellEnd"/>
      <w:r w:rsidR="005F398C" w:rsidRPr="00F21247">
        <w:rPr>
          <w:rFonts w:ascii="Times New Roman" w:hAnsi="Times New Roman"/>
          <w:spacing w:val="-2"/>
          <w:sz w:val="28"/>
          <w:szCs w:val="28"/>
        </w:rPr>
        <w:t xml:space="preserve">. </w:t>
      </w:r>
    </w:p>
    <w:p w:rsidR="005F398C" w:rsidRPr="00F21247" w:rsidRDefault="005F398C" w:rsidP="005F398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27.03.2023 на факультете совместно с отделом профориентационной работы ПГУ была проведена экскурсия для учащихся 5-6 классов МБОУ «Гимназия №53» г. Пензы. В акции приняли участие кафедры </w:t>
      </w:r>
      <w:proofErr w:type="spellStart"/>
      <w:r w:rsidRPr="00F21247">
        <w:rPr>
          <w:rFonts w:ascii="Times New Roman" w:hAnsi="Times New Roman"/>
          <w:sz w:val="28"/>
          <w:szCs w:val="28"/>
        </w:rPr>
        <w:t>ДиДО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21247">
        <w:rPr>
          <w:rFonts w:ascii="Times New Roman" w:hAnsi="Times New Roman"/>
          <w:sz w:val="28"/>
          <w:szCs w:val="28"/>
        </w:rPr>
        <w:t>ТиПСР</w:t>
      </w:r>
      <w:proofErr w:type="spellEnd"/>
      <w:r w:rsidRPr="00F21247">
        <w:rPr>
          <w:rFonts w:ascii="Times New Roman" w:hAnsi="Times New Roman"/>
          <w:sz w:val="28"/>
          <w:szCs w:val="28"/>
        </w:rPr>
        <w:t>.</w:t>
      </w:r>
    </w:p>
    <w:p w:rsidR="005F398C" w:rsidRPr="00F21247" w:rsidRDefault="005F398C" w:rsidP="005F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Кафедрами факультета были организованы постоянно действующие факультативы на базе образовательных организаций. Эту деятельность реализуют кафедры </w:t>
      </w:r>
      <w:r w:rsidRPr="00F21247">
        <w:rPr>
          <w:rFonts w:ascii="Times New Roman" w:hAnsi="Times New Roman"/>
          <w:bCs/>
          <w:sz w:val="28"/>
          <w:szCs w:val="28"/>
        </w:rPr>
        <w:t>ММПМ</w:t>
      </w:r>
      <w:r w:rsidRPr="00F21247">
        <w:rPr>
          <w:rFonts w:ascii="Times New Roman" w:hAnsi="Times New Roman"/>
          <w:sz w:val="28"/>
          <w:szCs w:val="28"/>
        </w:rPr>
        <w:t xml:space="preserve">: хор старших классов (МБОУДО ДМШ №1 г. Пензы), вокальный факультатив (Пензенский колледж транспортных технологий), вокальный ансамбль (Пензенская духовная семинария), академический вокал, спецкурс «Расшифровка народной музыки» (Пензенский музыкальный колледж им. А. Архангельского); </w:t>
      </w:r>
      <w:r w:rsidRPr="00F21247">
        <w:rPr>
          <w:rFonts w:ascii="Times New Roman" w:hAnsi="Times New Roman"/>
          <w:bCs/>
          <w:sz w:val="28"/>
          <w:szCs w:val="28"/>
        </w:rPr>
        <w:t xml:space="preserve">ОП: </w:t>
      </w:r>
      <w:r w:rsidRPr="00F21247">
        <w:rPr>
          <w:rFonts w:ascii="Times New Roman" w:hAnsi="Times New Roman"/>
          <w:sz w:val="28"/>
          <w:szCs w:val="28"/>
        </w:rPr>
        <w:t>психологический тренинг «</w:t>
      </w:r>
      <w:proofErr w:type="spellStart"/>
      <w:r w:rsidRPr="00F21247">
        <w:rPr>
          <w:rFonts w:ascii="Times New Roman" w:hAnsi="Times New Roman"/>
          <w:sz w:val="28"/>
          <w:szCs w:val="28"/>
        </w:rPr>
        <w:t>Профнавигатор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» (МБОУ СОШ №66 г. Пензы), психологический тренинг «Точка роста» (МАОУ Многопрофильная гимназия №13 г. Пензы); </w:t>
      </w:r>
      <w:proofErr w:type="spellStart"/>
      <w:r w:rsidRPr="00F21247">
        <w:rPr>
          <w:rFonts w:ascii="Times New Roman" w:hAnsi="Times New Roman"/>
          <w:bCs/>
          <w:sz w:val="28"/>
          <w:szCs w:val="28"/>
        </w:rPr>
        <w:t>ПиПс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: факультатив (МБОУ СОШ №2 г. Пензы им. В.О. Ключевского, МБОУ СОШ №60 г. Пензы, МБОУ СОШ №63 г. Пензы); </w:t>
      </w:r>
      <w:r w:rsidRPr="00F21247">
        <w:rPr>
          <w:rFonts w:ascii="Times New Roman" w:hAnsi="Times New Roman"/>
          <w:bCs/>
          <w:sz w:val="28"/>
          <w:szCs w:val="28"/>
        </w:rPr>
        <w:t>ПП</w:t>
      </w:r>
      <w:r w:rsidRPr="00F21247">
        <w:rPr>
          <w:rFonts w:ascii="Times New Roman" w:hAnsi="Times New Roman"/>
          <w:sz w:val="28"/>
          <w:szCs w:val="28"/>
        </w:rPr>
        <w:t xml:space="preserve">: факультативы «Психология для старшеклассников» (МБОУ СОШ №36 г. Пензы), «На пути к себе» (МБОУ «Лицей №55» г. Пензы); </w:t>
      </w:r>
      <w:proofErr w:type="spellStart"/>
      <w:r w:rsidRPr="00F21247">
        <w:rPr>
          <w:rFonts w:ascii="Times New Roman" w:hAnsi="Times New Roman"/>
          <w:bCs/>
          <w:sz w:val="28"/>
          <w:szCs w:val="28"/>
        </w:rPr>
        <w:t>ДиДО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: объединение «Теремок» (Центр детского и юношеского технического творчества г. Пензы); </w:t>
      </w:r>
      <w:proofErr w:type="spellStart"/>
      <w:r w:rsidRPr="00F21247">
        <w:rPr>
          <w:rFonts w:ascii="Times New Roman" w:hAnsi="Times New Roman"/>
          <w:bCs/>
          <w:sz w:val="28"/>
          <w:szCs w:val="28"/>
        </w:rPr>
        <w:t>ТиПСР</w:t>
      </w:r>
      <w:proofErr w:type="spellEnd"/>
      <w:r w:rsidRPr="00F21247">
        <w:rPr>
          <w:rFonts w:ascii="Times New Roman" w:hAnsi="Times New Roman"/>
          <w:sz w:val="28"/>
          <w:szCs w:val="28"/>
        </w:rPr>
        <w:t>: факультативы «</w:t>
      </w:r>
      <w:proofErr w:type="spellStart"/>
      <w:r w:rsidRPr="00F21247">
        <w:rPr>
          <w:rFonts w:ascii="Times New Roman" w:hAnsi="Times New Roman"/>
          <w:sz w:val="28"/>
          <w:szCs w:val="28"/>
        </w:rPr>
        <w:t>Арт-терапевтические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 методы в инклюзивном образовании», «Развивающие занятия с применением арт-терапевтич</w:t>
      </w:r>
      <w:r w:rsidR="00134706">
        <w:rPr>
          <w:rFonts w:ascii="Times New Roman" w:hAnsi="Times New Roman"/>
          <w:sz w:val="28"/>
          <w:szCs w:val="28"/>
        </w:rPr>
        <w:t xml:space="preserve">еских методик» (МБОУ СОШ №27 г. </w:t>
      </w:r>
      <w:r w:rsidRPr="00F21247">
        <w:rPr>
          <w:rFonts w:ascii="Times New Roman" w:hAnsi="Times New Roman"/>
          <w:sz w:val="28"/>
          <w:szCs w:val="28"/>
        </w:rPr>
        <w:t>Пензы).</w:t>
      </w:r>
    </w:p>
    <w:p w:rsidR="005F398C" w:rsidRPr="00F21247" w:rsidRDefault="00134706" w:rsidP="005F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Родительские собрания в школах г. Пензы</w:t>
      </w:r>
      <w:r w:rsidR="005F398C" w:rsidRPr="00F21247">
        <w:rPr>
          <w:rFonts w:ascii="Times New Roman" w:hAnsi="Times New Roman"/>
          <w:sz w:val="28"/>
          <w:szCs w:val="28"/>
        </w:rPr>
        <w:t xml:space="preserve"> и област</w:t>
      </w:r>
      <w:r>
        <w:rPr>
          <w:rFonts w:ascii="Times New Roman" w:hAnsi="Times New Roman"/>
          <w:sz w:val="28"/>
          <w:szCs w:val="28"/>
        </w:rPr>
        <w:t>и проводили преподаватели</w:t>
      </w:r>
      <w:r w:rsidR="005F398C" w:rsidRPr="00F21247">
        <w:rPr>
          <w:rFonts w:ascii="Times New Roman" w:hAnsi="Times New Roman"/>
          <w:sz w:val="28"/>
          <w:szCs w:val="28"/>
        </w:rPr>
        <w:t xml:space="preserve"> 5 кафедр факультета: </w:t>
      </w:r>
      <w:proofErr w:type="spellStart"/>
      <w:r w:rsidR="005F398C" w:rsidRPr="00F21247">
        <w:rPr>
          <w:rFonts w:ascii="Times New Roman" w:hAnsi="Times New Roman"/>
          <w:sz w:val="28"/>
          <w:szCs w:val="28"/>
        </w:rPr>
        <w:t>МНСТиТ</w:t>
      </w:r>
      <w:proofErr w:type="spellEnd"/>
      <w:r w:rsidR="005F398C" w:rsidRPr="00F21247">
        <w:rPr>
          <w:rFonts w:ascii="Times New Roman" w:hAnsi="Times New Roman"/>
          <w:sz w:val="28"/>
          <w:szCs w:val="28"/>
        </w:rPr>
        <w:t xml:space="preserve"> (собрания в МБОУ СОШ №76 г. Пензы, МБОУ СОШ №68 г. Пензы), ОП (собрания в фи</w:t>
      </w:r>
      <w:r>
        <w:rPr>
          <w:rFonts w:ascii="Times New Roman" w:hAnsi="Times New Roman"/>
          <w:sz w:val="28"/>
          <w:szCs w:val="28"/>
        </w:rPr>
        <w:t>лиале МБОУ СОШ с. Посё</w:t>
      </w:r>
      <w:r w:rsidR="005F398C" w:rsidRPr="00F21247">
        <w:rPr>
          <w:rFonts w:ascii="Times New Roman" w:hAnsi="Times New Roman"/>
          <w:sz w:val="28"/>
          <w:szCs w:val="28"/>
        </w:rPr>
        <w:t>лки – ООШ с. Комаровка Кузнецкого р-на Пензенской обл., ГБНОУ Пензенской обл. Губе</w:t>
      </w:r>
      <w:r w:rsidR="00DF3925">
        <w:rPr>
          <w:rFonts w:ascii="Times New Roman" w:hAnsi="Times New Roman"/>
          <w:sz w:val="28"/>
          <w:szCs w:val="28"/>
        </w:rPr>
        <w:t>рнский лицей, МБОУ Гимназия св.</w:t>
      </w:r>
      <w:r w:rsidR="005F398C" w:rsidRPr="00F21247">
        <w:rPr>
          <w:rFonts w:ascii="Times New Roman" w:hAnsi="Times New Roman"/>
          <w:sz w:val="28"/>
          <w:szCs w:val="28"/>
        </w:rPr>
        <w:t xml:space="preserve"> Иннокентия Пензенского г. Пензы), </w:t>
      </w:r>
      <w:proofErr w:type="spellStart"/>
      <w:r w:rsidR="005F398C" w:rsidRPr="00F21247">
        <w:rPr>
          <w:rFonts w:ascii="Times New Roman" w:hAnsi="Times New Roman"/>
          <w:sz w:val="28"/>
          <w:szCs w:val="28"/>
        </w:rPr>
        <w:t>ПиПс</w:t>
      </w:r>
      <w:proofErr w:type="spellEnd"/>
      <w:r w:rsidR="005F398C" w:rsidRPr="00F21247">
        <w:rPr>
          <w:rFonts w:ascii="Times New Roman" w:hAnsi="Times New Roman"/>
          <w:sz w:val="28"/>
          <w:szCs w:val="28"/>
        </w:rPr>
        <w:t xml:space="preserve"> (собрание в МБОУ МГ №4 «Ступени» г. Пензы), ПП (собрания в МБОУ СОШ №36 г. Пензы, МБОУ Лицей №55 г. </w:t>
      </w:r>
      <w:r w:rsidR="005F398C" w:rsidRPr="00F21247">
        <w:rPr>
          <w:rFonts w:ascii="Times New Roman" w:hAnsi="Times New Roman"/>
          <w:sz w:val="28"/>
          <w:szCs w:val="28"/>
        </w:rPr>
        <w:lastRenderedPageBreak/>
        <w:t xml:space="preserve">Пензы, МБОУ Кадетская школа №46 г. Пензы, Пензенский казачий генерала </w:t>
      </w:r>
      <w:proofErr w:type="spellStart"/>
      <w:r w:rsidR="005F398C" w:rsidRPr="00F21247">
        <w:rPr>
          <w:rFonts w:ascii="Times New Roman" w:hAnsi="Times New Roman"/>
          <w:sz w:val="28"/>
          <w:szCs w:val="28"/>
        </w:rPr>
        <w:t>Слепцова</w:t>
      </w:r>
      <w:proofErr w:type="spellEnd"/>
      <w:r w:rsidR="005F398C" w:rsidRPr="00F21247">
        <w:rPr>
          <w:rFonts w:ascii="Times New Roman" w:hAnsi="Times New Roman"/>
          <w:sz w:val="28"/>
          <w:szCs w:val="28"/>
        </w:rPr>
        <w:t xml:space="preserve"> кадетский корпус, МОУ СОШ №221 г. Заречный Пензенской обл.), </w:t>
      </w:r>
      <w:proofErr w:type="spellStart"/>
      <w:r w:rsidR="005F398C" w:rsidRPr="00F21247">
        <w:rPr>
          <w:rFonts w:ascii="Times New Roman" w:hAnsi="Times New Roman" w:cs="Times New Roman"/>
          <w:sz w:val="28"/>
          <w:szCs w:val="28"/>
        </w:rPr>
        <w:t>ДиДО</w:t>
      </w:r>
      <w:proofErr w:type="spellEnd"/>
      <w:r w:rsidR="005F398C" w:rsidRPr="00F21247">
        <w:rPr>
          <w:rFonts w:ascii="Times New Roman" w:hAnsi="Times New Roman" w:cs="Times New Roman"/>
          <w:sz w:val="28"/>
          <w:szCs w:val="28"/>
        </w:rPr>
        <w:t xml:space="preserve"> (собрание в МБОУ СОШ им. М.Ю. Лермонтова с. Засечное Пензенского р-на Пензенской обл.)</w:t>
      </w:r>
    </w:p>
    <w:p w:rsidR="005F398C" w:rsidRPr="00F21247" w:rsidRDefault="005F398C" w:rsidP="005F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Все кафедры факультета проводили мастер-классы для сотрудников образовательных учреждений и других специалистов.</w:t>
      </w:r>
    </w:p>
    <w:p w:rsidR="005F398C" w:rsidRPr="00F21247" w:rsidRDefault="005F398C" w:rsidP="005F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Кафедры организовывали взаимодействие непосредственно с самими абитуриентами в форме тренинговых занятий и психодиагностических процедур, мастер-классов (кафедры ОП, ПП, </w:t>
      </w:r>
      <w:proofErr w:type="spellStart"/>
      <w:r w:rsidRPr="00F21247">
        <w:rPr>
          <w:rFonts w:ascii="Times New Roman" w:hAnsi="Times New Roman"/>
          <w:sz w:val="28"/>
          <w:szCs w:val="28"/>
        </w:rPr>
        <w:t>ИИиК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21247">
        <w:rPr>
          <w:rFonts w:ascii="Times New Roman" w:hAnsi="Times New Roman"/>
          <w:sz w:val="28"/>
          <w:szCs w:val="28"/>
        </w:rPr>
        <w:t>ТиПСР</w:t>
      </w:r>
      <w:proofErr w:type="spellEnd"/>
      <w:r w:rsidRPr="00F21247">
        <w:rPr>
          <w:rFonts w:ascii="Times New Roman" w:hAnsi="Times New Roman"/>
          <w:sz w:val="28"/>
          <w:szCs w:val="28"/>
        </w:rPr>
        <w:t>).</w:t>
      </w:r>
    </w:p>
    <w:p w:rsidR="005F398C" w:rsidRPr="00F21247" w:rsidRDefault="005F398C" w:rsidP="005F398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>В перечень профориентационных мероприятий вошли беседы о профессиональном выборе со старшеклассниками; реализация проекта «Педагогический класс»</w:t>
      </w:r>
      <w:r w:rsidRPr="00F21247">
        <w:t xml:space="preserve"> </w:t>
      </w:r>
      <w:r w:rsidRPr="00F21247">
        <w:rPr>
          <w:rFonts w:ascii="Times New Roman" w:hAnsi="Times New Roman"/>
          <w:sz w:val="28"/>
          <w:szCs w:val="28"/>
        </w:rPr>
        <w:t xml:space="preserve">на базе школ г. Пензы (МБОУ СОШ №28, МБОУ СОШ №60 и МБОУ СОШ №63) (кафедры </w:t>
      </w:r>
      <w:proofErr w:type="spellStart"/>
      <w:r w:rsidRPr="00F21247">
        <w:rPr>
          <w:rFonts w:ascii="Times New Roman" w:hAnsi="Times New Roman"/>
          <w:sz w:val="28"/>
          <w:szCs w:val="28"/>
        </w:rPr>
        <w:t>ПиПс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, ОП); акция «Студент ПГУ на один день» (кафедра ОП); организация и проведение разнообразных конкурсов, фестивалей, конференций и олимпиад, среди них: </w:t>
      </w:r>
      <w:r w:rsidRPr="00F21247">
        <w:rPr>
          <w:rFonts w:ascii="Times New Roman" w:hAnsi="Times New Roman"/>
          <w:sz w:val="28"/>
          <w:szCs w:val="28"/>
          <w:lang w:val="en-US"/>
        </w:rPr>
        <w:t>XII</w:t>
      </w:r>
      <w:r w:rsidRPr="00F21247">
        <w:rPr>
          <w:rFonts w:ascii="Times New Roman" w:hAnsi="Times New Roman"/>
          <w:sz w:val="28"/>
          <w:szCs w:val="28"/>
        </w:rPr>
        <w:t xml:space="preserve"> Международный конкурс-фестиваль музыкального исполнительства «Серебряная лира» (кафедра ММПМ), VII региональная олимпиада «Росток» для учащихся 4-х классов школ г. Пензы и Пензенской обл. (кафедра </w:t>
      </w:r>
      <w:proofErr w:type="spellStart"/>
      <w:r w:rsidRPr="00F21247">
        <w:rPr>
          <w:rFonts w:ascii="Times New Roman" w:hAnsi="Times New Roman"/>
          <w:sz w:val="28"/>
          <w:szCs w:val="28"/>
        </w:rPr>
        <w:t>ТМДиНО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); мастер-классы по хохломской, мезенской, городецкой росписям с воспитанниками подросткового клуба «Гайдар» студии комплексного развития «Сокол» (кафедра </w:t>
      </w:r>
      <w:proofErr w:type="spellStart"/>
      <w:r w:rsidRPr="00F21247">
        <w:rPr>
          <w:rFonts w:ascii="Times New Roman" w:hAnsi="Times New Roman"/>
          <w:sz w:val="28"/>
          <w:szCs w:val="28"/>
        </w:rPr>
        <w:t>ИИиК</w:t>
      </w:r>
      <w:proofErr w:type="spellEnd"/>
      <w:r w:rsidRPr="00F21247">
        <w:rPr>
          <w:rFonts w:ascii="Times New Roman" w:hAnsi="Times New Roman"/>
          <w:sz w:val="28"/>
          <w:szCs w:val="28"/>
        </w:rPr>
        <w:t xml:space="preserve">) и др. </w:t>
      </w:r>
    </w:p>
    <w:p w:rsidR="005F398C" w:rsidRPr="00F21247" w:rsidRDefault="005F398C" w:rsidP="005F398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21247">
        <w:rPr>
          <w:rFonts w:ascii="Times New Roman" w:hAnsi="Times New Roman"/>
          <w:sz w:val="28"/>
          <w:szCs w:val="28"/>
        </w:rPr>
        <w:t xml:space="preserve">На кафедрах факультета была активизирована профориентационная деятельность в информационном пространстве сети </w:t>
      </w:r>
      <w:r w:rsidRPr="00F21247">
        <w:rPr>
          <w:rFonts w:ascii="Times New Roman" w:eastAsia="Times New Roman" w:hAnsi="Times New Roman"/>
          <w:sz w:val="28"/>
          <w:szCs w:val="28"/>
          <w:lang w:val="en-US"/>
        </w:rPr>
        <w:t>Internet</w:t>
      </w:r>
      <w:r w:rsidRPr="00F21247">
        <w:rPr>
          <w:rFonts w:ascii="Times New Roman" w:hAnsi="Times New Roman"/>
          <w:sz w:val="28"/>
          <w:szCs w:val="28"/>
        </w:rPr>
        <w:t>. С этой целью проводились</w:t>
      </w:r>
      <w:r w:rsidRPr="00F21247">
        <w:rPr>
          <w:rFonts w:ascii="Times New Roman" w:eastAsia="Times New Roman" w:hAnsi="Times New Roman"/>
          <w:sz w:val="28"/>
          <w:szCs w:val="28"/>
        </w:rPr>
        <w:t xml:space="preserve"> онлайн-мероприятия (консультации, круглые столы, агитационные встречи и т.п.) с целевой аудиторией школьников городских и, в особенности, сельских школ, велись профориентационные группы в соц</w:t>
      </w:r>
      <w:r w:rsidR="00DF3925">
        <w:rPr>
          <w:rFonts w:ascii="Times New Roman" w:eastAsia="Times New Roman" w:hAnsi="Times New Roman"/>
          <w:sz w:val="28"/>
          <w:szCs w:val="28"/>
        </w:rPr>
        <w:t xml:space="preserve">иальных </w:t>
      </w:r>
      <w:r w:rsidRPr="00F21247">
        <w:rPr>
          <w:rFonts w:ascii="Times New Roman" w:eastAsia="Times New Roman" w:hAnsi="Times New Roman"/>
          <w:sz w:val="28"/>
          <w:szCs w:val="28"/>
        </w:rPr>
        <w:t xml:space="preserve">сетях, информация для абитуриентов периодически размещалась </w:t>
      </w:r>
      <w:r w:rsidRPr="00F21247">
        <w:rPr>
          <w:rFonts w:ascii="Times New Roman" w:hAnsi="Times New Roman"/>
          <w:sz w:val="28"/>
          <w:szCs w:val="28"/>
        </w:rPr>
        <w:t xml:space="preserve">в чатах </w:t>
      </w:r>
      <w:r w:rsidR="00DF3925">
        <w:rPr>
          <w:rFonts w:ascii="Times New Roman" w:hAnsi="Times New Roman"/>
          <w:sz w:val="28"/>
          <w:szCs w:val="28"/>
        </w:rPr>
        <w:t>«</w:t>
      </w:r>
      <w:proofErr w:type="spellStart"/>
      <w:r w:rsidRPr="00F21247">
        <w:rPr>
          <w:rFonts w:ascii="Times New Roman" w:hAnsi="Times New Roman"/>
          <w:sz w:val="28"/>
          <w:szCs w:val="28"/>
        </w:rPr>
        <w:t>В</w:t>
      </w:r>
      <w:r w:rsidR="00DF3925" w:rsidRPr="00F21247">
        <w:rPr>
          <w:rFonts w:ascii="Times New Roman" w:hAnsi="Times New Roman"/>
          <w:sz w:val="28"/>
          <w:szCs w:val="28"/>
        </w:rPr>
        <w:t>к</w:t>
      </w:r>
      <w:r w:rsidRPr="00F21247">
        <w:rPr>
          <w:rFonts w:ascii="Times New Roman" w:hAnsi="Times New Roman"/>
          <w:sz w:val="28"/>
          <w:szCs w:val="28"/>
        </w:rPr>
        <w:t>онтакте</w:t>
      </w:r>
      <w:proofErr w:type="spellEnd"/>
      <w:r w:rsidR="00DF3925">
        <w:rPr>
          <w:rFonts w:ascii="Times New Roman" w:hAnsi="Times New Roman"/>
          <w:sz w:val="28"/>
          <w:szCs w:val="28"/>
        </w:rPr>
        <w:t>»</w:t>
      </w:r>
      <w:r w:rsidRPr="00F21247">
        <w:rPr>
          <w:rFonts w:ascii="Times New Roman" w:eastAsia="Times New Roman" w:hAnsi="Times New Roman"/>
          <w:sz w:val="28"/>
          <w:szCs w:val="28"/>
        </w:rPr>
        <w:t xml:space="preserve"> и канале </w:t>
      </w:r>
      <w:r w:rsidRPr="00F21247">
        <w:rPr>
          <w:rFonts w:ascii="Times New Roman" w:eastAsia="Times New Roman" w:hAnsi="Times New Roman"/>
          <w:sz w:val="28"/>
          <w:szCs w:val="28"/>
          <w:lang w:val="en-US"/>
        </w:rPr>
        <w:t>Telegram</w:t>
      </w:r>
      <w:r w:rsidRPr="00F21247">
        <w:rPr>
          <w:rFonts w:ascii="Times New Roman" w:eastAsia="Times New Roman" w:hAnsi="Times New Roman"/>
          <w:sz w:val="28"/>
          <w:szCs w:val="28"/>
        </w:rPr>
        <w:t xml:space="preserve"> «Поступай в ПГУ». </w:t>
      </w:r>
    </w:p>
    <w:p w:rsidR="005F398C" w:rsidRPr="00F21247" w:rsidRDefault="00DF3925" w:rsidP="005F398C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течение учебного года проводилось</w:t>
      </w:r>
      <w:r w:rsidR="005F398C" w:rsidRPr="00F21247">
        <w:rPr>
          <w:rFonts w:ascii="Times New Roman" w:eastAsia="Times New Roman" w:hAnsi="Times New Roman"/>
          <w:sz w:val="28"/>
          <w:szCs w:val="28"/>
        </w:rPr>
        <w:t xml:space="preserve"> обновление страниц сайтов факультета и кафедр, профориентационных буклетов, информационных </w:t>
      </w:r>
      <w:r w:rsidR="005F398C" w:rsidRPr="00F21247">
        <w:rPr>
          <w:rFonts w:ascii="Times New Roman" w:eastAsia="Times New Roman" w:hAnsi="Times New Roman"/>
          <w:sz w:val="28"/>
          <w:szCs w:val="28"/>
        </w:rPr>
        <w:lastRenderedPageBreak/>
        <w:t xml:space="preserve">стендов, </w:t>
      </w:r>
      <w:r w:rsidR="005F398C" w:rsidRPr="00F21247">
        <w:rPr>
          <w:rFonts w:ascii="Times New Roman" w:eastAsia="Times New Roman" w:hAnsi="Times New Roman" w:cs="Times New Roman"/>
          <w:sz w:val="28"/>
          <w:szCs w:val="28"/>
        </w:rPr>
        <w:t>видеороликов, презентаций о факультете, кафедрах и профилях подготовки.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Кафедрой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ТМДиНО</w:t>
      </w:r>
      <w:proofErr w:type="spellEnd"/>
      <w:r w:rsidR="005F398C" w:rsidRPr="00F212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подготовлен видеоролик «Профессия Учитель начальных классов» в рамках инте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рактивного профориентационного </w:t>
      </w:r>
      <w:r w:rsidR="005F398C" w:rsidRPr="00F21247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проекта – лектория для выпускников образовательных организаций  «Ваш маршрут успеха».</w:t>
      </w:r>
    </w:p>
    <w:sectPr w:rsidR="005F398C" w:rsidRPr="00F21247" w:rsidSect="00CC4926">
      <w:footerReference w:type="defaul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856" w:rsidRDefault="00882856" w:rsidP="000007A0">
      <w:pPr>
        <w:spacing w:after="0" w:line="240" w:lineRule="auto"/>
      </w:pPr>
      <w:r>
        <w:separator/>
      </w:r>
    </w:p>
  </w:endnote>
  <w:endnote w:type="continuationSeparator" w:id="0">
    <w:p w:rsidR="00882856" w:rsidRDefault="00882856" w:rsidP="0000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9861"/>
      <w:docPartObj>
        <w:docPartGallery w:val="Page Numbers (Bottom of Page)"/>
        <w:docPartUnique/>
      </w:docPartObj>
    </w:sdtPr>
    <w:sdtContent>
      <w:p w:rsidR="008345A5" w:rsidRDefault="0014239B">
        <w:pPr>
          <w:pStyle w:val="ab"/>
          <w:jc w:val="right"/>
        </w:pPr>
        <w:fldSimple w:instr=" PAGE   \* MERGEFORMAT ">
          <w:r w:rsidR="00CB50CD">
            <w:rPr>
              <w:noProof/>
            </w:rPr>
            <w:t>2</w:t>
          </w:r>
        </w:fldSimple>
      </w:p>
    </w:sdtContent>
  </w:sdt>
  <w:p w:rsidR="008345A5" w:rsidRDefault="008345A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856" w:rsidRDefault="00882856" w:rsidP="000007A0">
      <w:pPr>
        <w:spacing w:after="0" w:line="240" w:lineRule="auto"/>
      </w:pPr>
      <w:r>
        <w:separator/>
      </w:r>
    </w:p>
  </w:footnote>
  <w:footnote w:type="continuationSeparator" w:id="0">
    <w:p w:rsidR="00882856" w:rsidRDefault="00882856" w:rsidP="0000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37C98"/>
    <w:multiLevelType w:val="hybridMultilevel"/>
    <w:tmpl w:val="6988F556"/>
    <w:lvl w:ilvl="0" w:tplc="8D9AD0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61867BF"/>
    <w:multiLevelType w:val="hybridMultilevel"/>
    <w:tmpl w:val="72DE18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3432F"/>
    <w:multiLevelType w:val="hybridMultilevel"/>
    <w:tmpl w:val="33C45A24"/>
    <w:lvl w:ilvl="0" w:tplc="92AC6A0E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0B630875"/>
    <w:multiLevelType w:val="hybridMultilevel"/>
    <w:tmpl w:val="A74A4DA0"/>
    <w:lvl w:ilvl="0" w:tplc="C382F20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9532956"/>
    <w:multiLevelType w:val="hybridMultilevel"/>
    <w:tmpl w:val="1E62D522"/>
    <w:lvl w:ilvl="0" w:tplc="141E1522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1EB4144"/>
    <w:multiLevelType w:val="hybridMultilevel"/>
    <w:tmpl w:val="23BEBB9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A911493"/>
    <w:multiLevelType w:val="hybridMultilevel"/>
    <w:tmpl w:val="76BED152"/>
    <w:lvl w:ilvl="0" w:tplc="E856A9B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D6B7AB9"/>
    <w:multiLevelType w:val="hybridMultilevel"/>
    <w:tmpl w:val="800CAF10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CA8D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FE152D9"/>
    <w:multiLevelType w:val="hybridMultilevel"/>
    <w:tmpl w:val="3FBA2902"/>
    <w:lvl w:ilvl="0" w:tplc="0419000F">
      <w:start w:val="1"/>
      <w:numFmt w:val="decimal"/>
      <w:lvlText w:val="%1."/>
      <w:lvlJc w:val="left"/>
      <w:pPr>
        <w:ind w:left="732" w:hanging="360"/>
      </w:pPr>
    </w:lvl>
    <w:lvl w:ilvl="1" w:tplc="04190019" w:tentative="1">
      <w:start w:val="1"/>
      <w:numFmt w:val="lowerLetter"/>
      <w:lvlText w:val="%2."/>
      <w:lvlJc w:val="left"/>
      <w:pPr>
        <w:ind w:left="1452" w:hanging="360"/>
      </w:pPr>
    </w:lvl>
    <w:lvl w:ilvl="2" w:tplc="0419001B" w:tentative="1">
      <w:start w:val="1"/>
      <w:numFmt w:val="lowerRoman"/>
      <w:lvlText w:val="%3."/>
      <w:lvlJc w:val="right"/>
      <w:pPr>
        <w:ind w:left="2172" w:hanging="180"/>
      </w:pPr>
    </w:lvl>
    <w:lvl w:ilvl="3" w:tplc="0419000F" w:tentative="1">
      <w:start w:val="1"/>
      <w:numFmt w:val="decimal"/>
      <w:lvlText w:val="%4."/>
      <w:lvlJc w:val="left"/>
      <w:pPr>
        <w:ind w:left="2892" w:hanging="360"/>
      </w:pPr>
    </w:lvl>
    <w:lvl w:ilvl="4" w:tplc="04190019" w:tentative="1">
      <w:start w:val="1"/>
      <w:numFmt w:val="lowerLetter"/>
      <w:lvlText w:val="%5."/>
      <w:lvlJc w:val="left"/>
      <w:pPr>
        <w:ind w:left="3612" w:hanging="360"/>
      </w:pPr>
    </w:lvl>
    <w:lvl w:ilvl="5" w:tplc="0419001B" w:tentative="1">
      <w:start w:val="1"/>
      <w:numFmt w:val="lowerRoman"/>
      <w:lvlText w:val="%6."/>
      <w:lvlJc w:val="right"/>
      <w:pPr>
        <w:ind w:left="4332" w:hanging="180"/>
      </w:pPr>
    </w:lvl>
    <w:lvl w:ilvl="6" w:tplc="0419000F" w:tentative="1">
      <w:start w:val="1"/>
      <w:numFmt w:val="decimal"/>
      <w:lvlText w:val="%7."/>
      <w:lvlJc w:val="left"/>
      <w:pPr>
        <w:ind w:left="5052" w:hanging="360"/>
      </w:pPr>
    </w:lvl>
    <w:lvl w:ilvl="7" w:tplc="04190019" w:tentative="1">
      <w:start w:val="1"/>
      <w:numFmt w:val="lowerLetter"/>
      <w:lvlText w:val="%8."/>
      <w:lvlJc w:val="left"/>
      <w:pPr>
        <w:ind w:left="5772" w:hanging="360"/>
      </w:pPr>
    </w:lvl>
    <w:lvl w:ilvl="8" w:tplc="0419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1">
    <w:nsid w:val="43F833FD"/>
    <w:multiLevelType w:val="multilevel"/>
    <w:tmpl w:val="3870891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6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6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44" w:hanging="2160"/>
      </w:pPr>
      <w:rPr>
        <w:rFonts w:hint="default"/>
      </w:rPr>
    </w:lvl>
  </w:abstractNum>
  <w:abstractNum w:abstractNumId="12">
    <w:nsid w:val="45825DFE"/>
    <w:multiLevelType w:val="hybridMultilevel"/>
    <w:tmpl w:val="E092C2C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4D5A02"/>
    <w:multiLevelType w:val="multilevel"/>
    <w:tmpl w:val="48380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508566B"/>
    <w:multiLevelType w:val="hybridMultilevel"/>
    <w:tmpl w:val="D8666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7B3C43"/>
    <w:multiLevelType w:val="hybridMultilevel"/>
    <w:tmpl w:val="3996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EE3ECE"/>
    <w:multiLevelType w:val="hybridMultilevel"/>
    <w:tmpl w:val="59021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07B6B68"/>
    <w:multiLevelType w:val="hybridMultilevel"/>
    <w:tmpl w:val="771E47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2113FFC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6363EB3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0"/>
  </w:num>
  <w:num w:numId="4">
    <w:abstractNumId w:val="13"/>
  </w:num>
  <w:num w:numId="5">
    <w:abstractNumId w:val="20"/>
  </w:num>
  <w:num w:numId="6">
    <w:abstractNumId w:val="6"/>
  </w:num>
  <w:num w:numId="7">
    <w:abstractNumId w:val="18"/>
  </w:num>
  <w:num w:numId="8">
    <w:abstractNumId w:val="12"/>
  </w:num>
  <w:num w:numId="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"/>
  </w:num>
  <w:num w:numId="12">
    <w:abstractNumId w:val="16"/>
  </w:num>
  <w:num w:numId="13">
    <w:abstractNumId w:val="8"/>
  </w:num>
  <w:num w:numId="14">
    <w:abstractNumId w:val="17"/>
  </w:num>
  <w:num w:numId="15">
    <w:abstractNumId w:val="19"/>
  </w:num>
  <w:num w:numId="16">
    <w:abstractNumId w:val="10"/>
  </w:num>
  <w:num w:numId="17">
    <w:abstractNumId w:val="7"/>
  </w:num>
  <w:num w:numId="18">
    <w:abstractNumId w:val="5"/>
  </w:num>
  <w:num w:numId="19">
    <w:abstractNumId w:val="4"/>
  </w:num>
  <w:num w:numId="20">
    <w:abstractNumId w:val="11"/>
  </w:num>
  <w:num w:numId="21">
    <w:abstractNumId w:val="2"/>
  </w:num>
  <w:num w:numId="22">
    <w:abstractNumId w:val="3"/>
  </w:num>
  <w:num w:numId="23">
    <w:abstractNumId w:val="15"/>
  </w:num>
  <w:num w:numId="24">
    <w:abstractNumId w:val="23"/>
  </w:num>
  <w:num w:numId="25">
    <w:abstractNumId w:val="21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4926"/>
    <w:rsid w:val="000007A0"/>
    <w:rsid w:val="00014E54"/>
    <w:rsid w:val="000259F8"/>
    <w:rsid w:val="00046255"/>
    <w:rsid w:val="00070FCF"/>
    <w:rsid w:val="000A2114"/>
    <w:rsid w:val="000D66AD"/>
    <w:rsid w:val="000E4BFD"/>
    <w:rsid w:val="00134706"/>
    <w:rsid w:val="0014239B"/>
    <w:rsid w:val="00162FA6"/>
    <w:rsid w:val="00170F86"/>
    <w:rsid w:val="00172963"/>
    <w:rsid w:val="00187950"/>
    <w:rsid w:val="001A4E71"/>
    <w:rsid w:val="001C3C32"/>
    <w:rsid w:val="001D6250"/>
    <w:rsid w:val="001F2829"/>
    <w:rsid w:val="002134A6"/>
    <w:rsid w:val="0023059A"/>
    <w:rsid w:val="00231893"/>
    <w:rsid w:val="00245F37"/>
    <w:rsid w:val="00246B37"/>
    <w:rsid w:val="00251C90"/>
    <w:rsid w:val="00281C9C"/>
    <w:rsid w:val="002B2EFB"/>
    <w:rsid w:val="002C01FA"/>
    <w:rsid w:val="002F21C6"/>
    <w:rsid w:val="002F5D49"/>
    <w:rsid w:val="003155CE"/>
    <w:rsid w:val="00340925"/>
    <w:rsid w:val="003634C8"/>
    <w:rsid w:val="003A01F3"/>
    <w:rsid w:val="003B722D"/>
    <w:rsid w:val="003D5335"/>
    <w:rsid w:val="004038E3"/>
    <w:rsid w:val="00446B80"/>
    <w:rsid w:val="00482631"/>
    <w:rsid w:val="004A4493"/>
    <w:rsid w:val="004A470C"/>
    <w:rsid w:val="004B1EC3"/>
    <w:rsid w:val="004F7270"/>
    <w:rsid w:val="005124C7"/>
    <w:rsid w:val="0055043A"/>
    <w:rsid w:val="005712BB"/>
    <w:rsid w:val="00577F42"/>
    <w:rsid w:val="00580E1C"/>
    <w:rsid w:val="00593B1B"/>
    <w:rsid w:val="005979F4"/>
    <w:rsid w:val="005A0CDE"/>
    <w:rsid w:val="005E5460"/>
    <w:rsid w:val="005E6E3D"/>
    <w:rsid w:val="005F041D"/>
    <w:rsid w:val="005F1CA2"/>
    <w:rsid w:val="005F398C"/>
    <w:rsid w:val="00634350"/>
    <w:rsid w:val="0065206A"/>
    <w:rsid w:val="00653811"/>
    <w:rsid w:val="00662FCF"/>
    <w:rsid w:val="00666928"/>
    <w:rsid w:val="006A77F1"/>
    <w:rsid w:val="006C1C80"/>
    <w:rsid w:val="00707EE7"/>
    <w:rsid w:val="00713752"/>
    <w:rsid w:val="00730B1F"/>
    <w:rsid w:val="007326DA"/>
    <w:rsid w:val="00744DF9"/>
    <w:rsid w:val="007901B1"/>
    <w:rsid w:val="007C6A64"/>
    <w:rsid w:val="007E5A63"/>
    <w:rsid w:val="008345A5"/>
    <w:rsid w:val="008358F8"/>
    <w:rsid w:val="00841247"/>
    <w:rsid w:val="008553B6"/>
    <w:rsid w:val="00857F81"/>
    <w:rsid w:val="008632FE"/>
    <w:rsid w:val="00882856"/>
    <w:rsid w:val="008C085B"/>
    <w:rsid w:val="00907283"/>
    <w:rsid w:val="00921C24"/>
    <w:rsid w:val="00922BCB"/>
    <w:rsid w:val="00927582"/>
    <w:rsid w:val="00937BA8"/>
    <w:rsid w:val="0094589B"/>
    <w:rsid w:val="00954AFF"/>
    <w:rsid w:val="00954CD1"/>
    <w:rsid w:val="009A163B"/>
    <w:rsid w:val="009A531C"/>
    <w:rsid w:val="009D1D0F"/>
    <w:rsid w:val="009D65ED"/>
    <w:rsid w:val="00A50F5E"/>
    <w:rsid w:val="00A73856"/>
    <w:rsid w:val="00A74FCC"/>
    <w:rsid w:val="00A87601"/>
    <w:rsid w:val="00AA5AE7"/>
    <w:rsid w:val="00AB3F25"/>
    <w:rsid w:val="00AD7663"/>
    <w:rsid w:val="00AF60E0"/>
    <w:rsid w:val="00B10913"/>
    <w:rsid w:val="00B332DD"/>
    <w:rsid w:val="00B539CF"/>
    <w:rsid w:val="00B924AC"/>
    <w:rsid w:val="00BC2B61"/>
    <w:rsid w:val="00BC56E8"/>
    <w:rsid w:val="00BD284D"/>
    <w:rsid w:val="00C0314D"/>
    <w:rsid w:val="00C03EE2"/>
    <w:rsid w:val="00C21876"/>
    <w:rsid w:val="00C33F39"/>
    <w:rsid w:val="00C56C78"/>
    <w:rsid w:val="00C97497"/>
    <w:rsid w:val="00CB50CD"/>
    <w:rsid w:val="00CB7524"/>
    <w:rsid w:val="00CC4926"/>
    <w:rsid w:val="00CF2151"/>
    <w:rsid w:val="00D027F4"/>
    <w:rsid w:val="00D538B3"/>
    <w:rsid w:val="00D87E6B"/>
    <w:rsid w:val="00DA10BA"/>
    <w:rsid w:val="00DC71D7"/>
    <w:rsid w:val="00DD32AF"/>
    <w:rsid w:val="00DD6DDC"/>
    <w:rsid w:val="00DF05F9"/>
    <w:rsid w:val="00DF3925"/>
    <w:rsid w:val="00DF3F21"/>
    <w:rsid w:val="00E1703E"/>
    <w:rsid w:val="00EE565A"/>
    <w:rsid w:val="00F05BB2"/>
    <w:rsid w:val="00F21247"/>
    <w:rsid w:val="00F369F3"/>
    <w:rsid w:val="00F9351C"/>
    <w:rsid w:val="00FD78FC"/>
    <w:rsid w:val="00FE3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926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4926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CC492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926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C492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rsid w:val="00CC4926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492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CC4926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492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CC492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CC49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CC4926"/>
    <w:rPr>
      <w:rFonts w:ascii="Times New Roman" w:hAnsi="Times New Roman"/>
      <w:sz w:val="22"/>
    </w:rPr>
  </w:style>
  <w:style w:type="paragraph" w:styleId="a7">
    <w:name w:val="Normal (Web)"/>
    <w:basedOn w:val="a"/>
    <w:rsid w:val="00CC492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C4926"/>
    <w:rPr>
      <w:rFonts w:cs="Times New Roman"/>
    </w:rPr>
  </w:style>
  <w:style w:type="character" w:styleId="a8">
    <w:name w:val="Strong"/>
    <w:basedOn w:val="a0"/>
    <w:uiPriority w:val="22"/>
    <w:qFormat/>
    <w:rsid w:val="00CC4926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CC49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CC4926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CC492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CC4926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CC4926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CC4926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CC4926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CC492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CC49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CC49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CC492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CC4926"/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0"/>
    <w:uiPriority w:val="99"/>
    <w:semiHidden/>
    <w:rsid w:val="00CC4926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10">
    <w:name w:val="Основной текст с отступом 2 Знак1"/>
    <w:basedOn w:val="a0"/>
    <w:uiPriority w:val="99"/>
    <w:semiHidden/>
    <w:rsid w:val="00CC4926"/>
    <w:rPr>
      <w:rFonts w:eastAsiaTheme="minorEastAsia"/>
      <w:lang w:eastAsia="ru-RU"/>
    </w:rPr>
  </w:style>
  <w:style w:type="character" w:customStyle="1" w:styleId="af1">
    <w:name w:val="Основной текст_"/>
    <w:basedOn w:val="a0"/>
    <w:link w:val="31"/>
    <w:locked/>
    <w:rsid w:val="00CC492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1"/>
    <w:rsid w:val="00CC4926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basedOn w:val="af1"/>
    <w:rsid w:val="00CC492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submenu-table">
    <w:name w:val="submenu-table"/>
    <w:rsid w:val="00CC4926"/>
  </w:style>
  <w:style w:type="paragraph" w:styleId="af2">
    <w:name w:val="No Spacing"/>
    <w:uiPriority w:val="1"/>
    <w:qFormat/>
    <w:rsid w:val="00CC49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CC49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page number"/>
    <w:basedOn w:val="a0"/>
    <w:uiPriority w:val="99"/>
    <w:rsid w:val="00CC4926"/>
  </w:style>
  <w:style w:type="paragraph" w:customStyle="1" w:styleId="Style1">
    <w:name w:val="Style1"/>
    <w:basedOn w:val="a"/>
    <w:rsid w:val="000A2114"/>
    <w:pPr>
      <w:widowControl w:val="0"/>
      <w:suppressAutoHyphens/>
      <w:autoSpaceDE w:val="0"/>
      <w:spacing w:after="0" w:line="326" w:lineRule="exact"/>
    </w:pPr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p_iik.pnzgu.ru/" TargetMode="External"/><Relationship Id="rId13" Type="http://schemas.openxmlformats.org/officeDocument/2006/relationships/chart" Target="charts/chart2.xml"/><Relationship Id="rId18" Type="http://schemas.openxmlformats.org/officeDocument/2006/relationships/chart" Target="charts/chart7.xml"/><Relationship Id="rId26" Type="http://schemas.openxmlformats.org/officeDocument/2006/relationships/hyperlink" Target="https://vk.com/youngerrrrrrrr" TargetMode="Externa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chart" Target="charts/chart6.xml"/><Relationship Id="rId25" Type="http://schemas.openxmlformats.org/officeDocument/2006/relationships/hyperlink" Target="https://vk.com/southwhite14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9.xml"/><Relationship Id="rId29" Type="http://schemas.openxmlformats.org/officeDocument/2006/relationships/hyperlink" Target="https://vk.com/kolliz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ep_pp.pnzgu.ru/page/4740" TargetMode="External"/><Relationship Id="rId24" Type="http://schemas.openxmlformats.org/officeDocument/2006/relationships/hyperlink" Target="https://vk.com/wincukawin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hyperlink" Target="https://vk.com/id354952487" TargetMode="External"/><Relationship Id="rId28" Type="http://schemas.openxmlformats.org/officeDocument/2006/relationships/hyperlink" Target="https://vk.com/natalionetta7" TargetMode="External"/><Relationship Id="rId10" Type="http://schemas.openxmlformats.org/officeDocument/2006/relationships/hyperlink" Target="http://dep_mnstt.pnzgu.ru/" TargetMode="External"/><Relationship Id="rId19" Type="http://schemas.openxmlformats.org/officeDocument/2006/relationships/chart" Target="charts/chart8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dep_op.pnzgu.ru/" TargetMode="External"/><Relationship Id="rId14" Type="http://schemas.openxmlformats.org/officeDocument/2006/relationships/chart" Target="charts/chart3.xml"/><Relationship Id="rId22" Type="http://schemas.openxmlformats.org/officeDocument/2006/relationships/chart" Target="charts/chart11.xml"/><Relationship Id="rId27" Type="http://schemas.openxmlformats.org/officeDocument/2006/relationships/hyperlink" Target="https://vk.com/r.viktorya" TargetMode="External"/><Relationship Id="rId30" Type="http://schemas.openxmlformats.org/officeDocument/2006/relationships/hyperlink" Target="https://dep_kmmpm.pnzgu.ru/files/dep_kmmpm.pnzgu.ru/polozhenie_serebr_lira_2023.doc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91.4</c:v>
                </c:pt>
                <c:pt idx="1">
                  <c:v>71.3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92.4</c:v>
                </c:pt>
                <c:pt idx="1">
                  <c:v>73.3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89.4</c:v>
                </c:pt>
                <c:pt idx="1">
                  <c:v>72.5</c:v>
                </c:pt>
              </c:numCache>
            </c:numRef>
          </c:val>
        </c:ser>
        <c:axId val="84111360"/>
        <c:axId val="84183680"/>
      </c:barChart>
      <c:catAx>
        <c:axId val="84111360"/>
        <c:scaling>
          <c:orientation val="minMax"/>
        </c:scaling>
        <c:axPos val="b"/>
        <c:numFmt formatCode="General" sourceLinked="1"/>
        <c:tickLblPos val="nextTo"/>
        <c:crossAx val="84183680"/>
        <c:crosses val="autoZero"/>
        <c:auto val="1"/>
        <c:lblAlgn val="ctr"/>
        <c:lblOffset val="100"/>
      </c:catAx>
      <c:valAx>
        <c:axId val="84183680"/>
        <c:scaling>
          <c:orientation val="minMax"/>
        </c:scaling>
        <c:axPos val="l"/>
        <c:majorGridlines/>
        <c:numFmt formatCode="General" sourceLinked="1"/>
        <c:tickLblPos val="nextTo"/>
        <c:crossAx val="841113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4398E-2"/>
          <c:w val="0.92797987897590062"/>
          <c:h val="0.67625637312578413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Лист1!$B$125:$B$133</c:f>
              <c:strCache>
                <c:ptCount val="9"/>
                <c:pt idx="0">
                  <c:v>ДиДО</c:v>
                </c:pt>
                <c:pt idx="1">
                  <c:v>ПиПс</c:v>
                </c:pt>
                <c:pt idx="2">
                  <c:v>ТМДиНО</c:v>
                </c:pt>
                <c:pt idx="3">
                  <c:v>ПП</c:v>
                </c:pt>
                <c:pt idx="4">
                  <c:v>ОП</c:v>
                </c:pt>
                <c:pt idx="5">
                  <c:v>ТиПСР</c:v>
                </c:pt>
                <c:pt idx="6">
                  <c:v>ИИиК</c:v>
                </c:pt>
                <c:pt idx="7">
                  <c:v>ММПМ</c:v>
                </c:pt>
                <c:pt idx="8">
                  <c:v>МНСТиТ</c:v>
                </c:pt>
              </c:strCache>
            </c:strRef>
          </c:cat>
          <c:val>
            <c:numRef>
              <c:f>Лист1!$C$125:$C$133</c:f>
              <c:numCache>
                <c:formatCode>General</c:formatCode>
                <c:ptCount val="9"/>
                <c:pt idx="0">
                  <c:v>48</c:v>
                </c:pt>
                <c:pt idx="1">
                  <c:v>47</c:v>
                </c:pt>
                <c:pt idx="2">
                  <c:v>36</c:v>
                </c:pt>
                <c:pt idx="3">
                  <c:v>32</c:v>
                </c:pt>
                <c:pt idx="4">
                  <c:v>19</c:v>
                </c:pt>
                <c:pt idx="5">
                  <c:v>14</c:v>
                </c:pt>
                <c:pt idx="6">
                  <c:v>12</c:v>
                </c:pt>
                <c:pt idx="7">
                  <c:v>8</c:v>
                </c:pt>
                <c:pt idx="8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839-400F-9BB2-E52BD2D8487F}"/>
            </c:ext>
          </c:extLst>
        </c:ser>
        <c:dLbls>
          <c:showVal val="1"/>
        </c:dLbls>
        <c:overlap val="-25"/>
        <c:axId val="102445440"/>
        <c:axId val="102446976"/>
      </c:barChart>
      <c:catAx>
        <c:axId val="102445440"/>
        <c:scaling>
          <c:orientation val="minMax"/>
        </c:scaling>
        <c:axPos val="b"/>
        <c:numFmt formatCode="General" sourceLinked="0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446976"/>
        <c:crosses val="autoZero"/>
        <c:auto val="1"/>
        <c:lblAlgn val="ctr"/>
        <c:lblOffset val="100"/>
      </c:catAx>
      <c:valAx>
        <c:axId val="102446976"/>
        <c:scaling>
          <c:orientation val="minMax"/>
        </c:scaling>
        <c:delete val="1"/>
        <c:axPos val="l"/>
        <c:numFmt formatCode="General" sourceLinked="1"/>
        <c:tickLblPos val="none"/>
        <c:crossAx val="102445440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4409E-2"/>
          <c:w val="0.92797987897590062"/>
          <c:h val="0.67625637312578435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Лист1!$B$125:$B$133</c:f>
              <c:strCache>
                <c:ptCount val="9"/>
                <c:pt idx="0">
                  <c:v>ДиДО</c:v>
                </c:pt>
                <c:pt idx="1">
                  <c:v>ММПМ</c:v>
                </c:pt>
                <c:pt idx="2">
                  <c:v>ПиПс</c:v>
                </c:pt>
                <c:pt idx="3">
                  <c:v>ТМДиНО</c:v>
                </c:pt>
                <c:pt idx="4">
                  <c:v>МНСТиТ</c:v>
                </c:pt>
                <c:pt idx="5">
                  <c:v>ТиПСР</c:v>
                </c:pt>
                <c:pt idx="6">
                  <c:v>ПП</c:v>
                </c:pt>
                <c:pt idx="7">
                  <c:v>ИИК</c:v>
                </c:pt>
                <c:pt idx="8">
                  <c:v>ОП</c:v>
                </c:pt>
              </c:strCache>
            </c:strRef>
          </c:cat>
          <c:val>
            <c:numRef>
              <c:f>Лист1!$C$125:$C$133</c:f>
              <c:numCache>
                <c:formatCode>General</c:formatCode>
                <c:ptCount val="9"/>
                <c:pt idx="0">
                  <c:v>37</c:v>
                </c:pt>
                <c:pt idx="1">
                  <c:v>31</c:v>
                </c:pt>
                <c:pt idx="2">
                  <c:v>10</c:v>
                </c:pt>
                <c:pt idx="3">
                  <c:v>7</c:v>
                </c:pt>
                <c:pt idx="4">
                  <c:v>6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8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CB0-4370-ABA0-F516F4FAE2FD}"/>
            </c:ext>
          </c:extLst>
        </c:ser>
        <c:dLbls>
          <c:showVal val="1"/>
        </c:dLbls>
        <c:overlap val="-25"/>
        <c:axId val="103482880"/>
        <c:axId val="103484416"/>
      </c:barChart>
      <c:catAx>
        <c:axId val="103482880"/>
        <c:scaling>
          <c:orientation val="minMax"/>
        </c:scaling>
        <c:axPos val="b"/>
        <c:numFmt formatCode="General" sourceLinked="0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3484416"/>
        <c:crosses val="autoZero"/>
        <c:auto val="1"/>
        <c:lblAlgn val="ctr"/>
        <c:lblOffset val="100"/>
      </c:catAx>
      <c:valAx>
        <c:axId val="103484416"/>
        <c:scaling>
          <c:orientation val="minMax"/>
        </c:scaling>
        <c:delete val="1"/>
        <c:axPos val="l"/>
        <c:numFmt formatCode="General" sourceLinked="1"/>
        <c:tickLblPos val="none"/>
        <c:crossAx val="103482880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13.2</c:v>
                </c:pt>
                <c:pt idx="1">
                  <c:v>14.8</c:v>
                </c:pt>
                <c:pt idx="2">
                  <c:v>8.8000000000000007</c:v>
                </c:pt>
                <c:pt idx="3">
                  <c:v>0</c:v>
                </c:pt>
                <c:pt idx="5">
                  <c:v>10.3</c:v>
                </c:pt>
                <c:pt idx="6">
                  <c:v>0</c:v>
                </c:pt>
                <c:pt idx="7">
                  <c:v>7.6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22.1</c:v>
                </c:pt>
                <c:pt idx="1">
                  <c:v>12.3</c:v>
                </c:pt>
                <c:pt idx="2">
                  <c:v>9.7000000000000011</c:v>
                </c:pt>
                <c:pt idx="3">
                  <c:v>0</c:v>
                </c:pt>
                <c:pt idx="5">
                  <c:v>12.7</c:v>
                </c:pt>
                <c:pt idx="6">
                  <c:v>0</c:v>
                </c:pt>
                <c:pt idx="7">
                  <c:v>10.6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</c:numCache>
            </c:numRef>
          </c:val>
        </c:ser>
        <c:axId val="94378240"/>
        <c:axId val="94578176"/>
      </c:barChart>
      <c:catAx>
        <c:axId val="94378240"/>
        <c:scaling>
          <c:orientation val="minMax"/>
        </c:scaling>
        <c:axPos val="b"/>
        <c:numFmt formatCode="General" sourceLinked="1"/>
        <c:tickLblPos val="nextTo"/>
        <c:crossAx val="94578176"/>
        <c:crosses val="autoZero"/>
        <c:auto val="1"/>
        <c:lblAlgn val="ctr"/>
        <c:lblOffset val="100"/>
      </c:catAx>
      <c:valAx>
        <c:axId val="94578176"/>
        <c:scaling>
          <c:orientation val="minMax"/>
        </c:scaling>
        <c:axPos val="l"/>
        <c:majorGridlines/>
        <c:numFmt formatCode="General" sourceLinked="1"/>
        <c:tickLblPos val="nextTo"/>
        <c:crossAx val="94378240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76</c:v>
                </c:pt>
                <c:pt idx="1">
                  <c:v>47</c:v>
                </c:pt>
                <c:pt idx="2">
                  <c:v>30</c:v>
                </c:pt>
                <c:pt idx="3">
                  <c:v>0</c:v>
                </c:pt>
                <c:pt idx="5">
                  <c:v>16</c:v>
                </c:pt>
                <c:pt idx="6">
                  <c:v>0</c:v>
                </c:pt>
                <c:pt idx="7">
                  <c:v>169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2022-2023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95</c:v>
                </c:pt>
                <c:pt idx="1">
                  <c:v>45</c:v>
                </c:pt>
                <c:pt idx="2">
                  <c:v>27</c:v>
                </c:pt>
                <c:pt idx="3">
                  <c:v>0</c:v>
                </c:pt>
                <c:pt idx="5">
                  <c:v>38</c:v>
                </c:pt>
                <c:pt idx="6">
                  <c:v>0</c:v>
                </c:pt>
                <c:pt idx="7">
                  <c:v>205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95975296"/>
        <c:axId val="96008064"/>
      </c:barChart>
      <c:catAx>
        <c:axId val="95975296"/>
        <c:scaling>
          <c:orientation val="minMax"/>
        </c:scaling>
        <c:axPos val="b"/>
        <c:numFmt formatCode="General" sourceLinked="1"/>
        <c:tickLblPos val="nextTo"/>
        <c:crossAx val="96008064"/>
        <c:crosses val="autoZero"/>
        <c:auto val="1"/>
        <c:lblAlgn val="ctr"/>
        <c:lblOffset val="100"/>
      </c:catAx>
      <c:valAx>
        <c:axId val="96008064"/>
        <c:scaling>
          <c:orientation val="minMax"/>
        </c:scaling>
        <c:axPos val="l"/>
        <c:majorGridlines/>
        <c:numFmt formatCode="General" sourceLinked="1"/>
        <c:tickLblPos val="nextTo"/>
        <c:crossAx val="9597529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2704317241E-2"/>
          <c:y val="3.6467748121742811E-2"/>
          <c:w val="0.92797987897590062"/>
          <c:h val="0.66110627289068191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Лист1!$B$125:$B$133</c:f>
              <c:strCache>
                <c:ptCount val="9"/>
                <c:pt idx="0">
                  <c:v>ПиПс</c:v>
                </c:pt>
                <c:pt idx="1">
                  <c:v>ТМДиНО</c:v>
                </c:pt>
                <c:pt idx="2">
                  <c:v>ПП</c:v>
                </c:pt>
                <c:pt idx="3">
                  <c:v>ОП</c:v>
                </c:pt>
                <c:pt idx="4">
                  <c:v>ТиПСР</c:v>
                </c:pt>
                <c:pt idx="5">
                  <c:v>МНСТиТ</c:v>
                </c:pt>
                <c:pt idx="6">
                  <c:v>ММПМ</c:v>
                </c:pt>
                <c:pt idx="7">
                  <c:v>ДиДО</c:v>
                </c:pt>
                <c:pt idx="8">
                  <c:v>ИИиК</c:v>
                </c:pt>
              </c:strCache>
            </c:strRef>
          </c:cat>
          <c:val>
            <c:numRef>
              <c:f>Лист1!$C$125:$C$133</c:f>
              <c:numCache>
                <c:formatCode>General</c:formatCode>
                <c:ptCount val="9"/>
                <c:pt idx="0">
                  <c:v>9</c:v>
                </c:pt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C91-4584-893E-79814DA0E000}"/>
            </c:ext>
          </c:extLst>
        </c:ser>
        <c:dLbls>
          <c:showVal val="1"/>
        </c:dLbls>
        <c:overlap val="-25"/>
        <c:axId val="97083776"/>
        <c:axId val="97085312"/>
      </c:barChart>
      <c:catAx>
        <c:axId val="97083776"/>
        <c:scaling>
          <c:orientation val="minMax"/>
        </c:scaling>
        <c:axPos val="b"/>
        <c:numFmt formatCode="General" sourceLinked="0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7085312"/>
        <c:crosses val="autoZero"/>
        <c:auto val="1"/>
        <c:lblAlgn val="ctr"/>
        <c:lblOffset val="100"/>
      </c:catAx>
      <c:valAx>
        <c:axId val="97085312"/>
        <c:scaling>
          <c:orientation val="minMax"/>
        </c:scaling>
        <c:delete val="1"/>
        <c:axPos val="l"/>
        <c:numFmt formatCode="General" sourceLinked="1"/>
        <c:tickLblPos val="none"/>
        <c:crossAx val="97083776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>
        <c:manualLayout>
          <c:layoutTarget val="inner"/>
          <c:xMode val="edge"/>
          <c:yMode val="edge"/>
          <c:x val="3.3656487259307248E-2"/>
          <c:y val="1.2373045760584308E-3"/>
          <c:w val="0.93245214316904457"/>
          <c:h val="0.62171677089176458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Лист1!$B$125:$B$133</c:f>
              <c:strCache>
                <c:ptCount val="9"/>
                <c:pt idx="0">
                  <c:v>ТиПСР              (2.300.000 руб.)</c:v>
                </c:pt>
                <c:pt idx="1">
                  <c:v>ОП     (1.033.000 руб.)</c:v>
                </c:pt>
                <c:pt idx="2">
                  <c:v>ПиПс                        (400.000 руб.)</c:v>
                </c:pt>
                <c:pt idx="3">
                  <c:v>ПП             (80.000 руб.)</c:v>
                </c:pt>
                <c:pt idx="4">
                  <c:v>ТМДиНО                         (0 руб.)</c:v>
                </c:pt>
                <c:pt idx="5">
                  <c:v>МНСТиТ                           (0 руб.)</c:v>
                </c:pt>
                <c:pt idx="6">
                  <c:v>ММПМ                        (0 руб.)</c:v>
                </c:pt>
                <c:pt idx="7">
                  <c:v>ДиДО                  (0 руб.)</c:v>
                </c:pt>
                <c:pt idx="8">
                  <c:v>ИИиК                    (0 руб.)</c:v>
                </c:pt>
              </c:strCache>
            </c:strRef>
          </c:cat>
          <c:val>
            <c:numRef>
              <c:f>Лист1!$C$125:$C$133</c:f>
              <c:numCache>
                <c:formatCode>General</c:formatCode>
                <c:ptCount val="9"/>
                <c:pt idx="0">
                  <c:v>23</c:v>
                </c:pt>
                <c:pt idx="1">
                  <c:v>10</c:v>
                </c:pt>
                <c:pt idx="2">
                  <c:v>4</c:v>
                </c:pt>
                <c:pt idx="3">
                  <c:v>0.8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C93-4810-96DA-284D60EB189F}"/>
            </c:ext>
          </c:extLst>
        </c:ser>
        <c:dLbls>
          <c:showVal val="1"/>
        </c:dLbls>
        <c:overlap val="-25"/>
        <c:axId val="102283904"/>
        <c:axId val="102300288"/>
      </c:barChart>
      <c:catAx>
        <c:axId val="102283904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300288"/>
        <c:crosses val="autoZero"/>
        <c:auto val="1"/>
        <c:lblAlgn val="ctr"/>
        <c:lblOffset val="100"/>
      </c:catAx>
      <c:valAx>
        <c:axId val="102300288"/>
        <c:scaling>
          <c:orientation val="minMax"/>
        </c:scaling>
        <c:delete val="1"/>
        <c:axPos val="l"/>
        <c:numFmt formatCode="General" sourceLinked="1"/>
        <c:tickLblPos val="none"/>
        <c:crossAx val="102283904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951441349019187E-2"/>
          <c:y val="2.34922114025688E-2"/>
          <c:w val="0.92797987897590062"/>
          <c:h val="0.64224360843784278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Лист1!$B$125:$B$133</c:f>
              <c:strCache>
                <c:ptCount val="9"/>
                <c:pt idx="0">
                  <c:v>ОП</c:v>
                </c:pt>
                <c:pt idx="1">
                  <c:v>ПиПс</c:v>
                </c:pt>
                <c:pt idx="2">
                  <c:v>ТМДиНО</c:v>
                </c:pt>
                <c:pt idx="3">
                  <c:v>МНСТиТ</c:v>
                </c:pt>
                <c:pt idx="4">
                  <c:v>ТиПСР</c:v>
                </c:pt>
                <c:pt idx="5">
                  <c:v>ММПМ</c:v>
                </c:pt>
                <c:pt idx="6">
                  <c:v>ПП</c:v>
                </c:pt>
                <c:pt idx="7">
                  <c:v>ДиДО</c:v>
                </c:pt>
                <c:pt idx="8">
                  <c:v>ИИиК</c:v>
                </c:pt>
              </c:strCache>
            </c:strRef>
          </c:cat>
          <c:val>
            <c:numRef>
              <c:f>Лист1!$C$125:$C$133</c:f>
              <c:numCache>
                <c:formatCode>General</c:formatCode>
                <c:ptCount val="9"/>
                <c:pt idx="0">
                  <c:v>4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C3-4986-9704-69D68CB89107}"/>
            </c:ext>
          </c:extLst>
        </c:ser>
        <c:dLbls>
          <c:showVal val="1"/>
        </c:dLbls>
        <c:overlap val="-25"/>
        <c:axId val="64441728"/>
        <c:axId val="89535616"/>
      </c:barChart>
      <c:catAx>
        <c:axId val="64441728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535616"/>
        <c:crosses val="autoZero"/>
        <c:auto val="1"/>
        <c:lblAlgn val="ctr"/>
        <c:lblOffset val="100"/>
      </c:catAx>
      <c:valAx>
        <c:axId val="89535616"/>
        <c:scaling>
          <c:orientation val="minMax"/>
        </c:scaling>
        <c:delete val="1"/>
        <c:axPos val="l"/>
        <c:numFmt formatCode="General" sourceLinked="1"/>
        <c:tickLblPos val="none"/>
        <c:crossAx val="6444172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580542916564551E-2"/>
          <c:y val="2.2817632560473703E-2"/>
          <c:w val="0.92343756221392659"/>
          <c:h val="0.6956680553435117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Лист1!$B$125:$B$133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МНСТиТ</c:v>
                </c:pt>
                <c:pt idx="3">
                  <c:v>ТМДиНО</c:v>
                </c:pt>
                <c:pt idx="4">
                  <c:v>ММПМ</c:v>
                </c:pt>
                <c:pt idx="5">
                  <c:v>ПиПс</c:v>
                </c:pt>
                <c:pt idx="6">
                  <c:v>ПП</c:v>
                </c:pt>
                <c:pt idx="7">
                  <c:v>ДиДО</c:v>
                </c:pt>
                <c:pt idx="8">
                  <c:v>ИИиК</c:v>
                </c:pt>
              </c:strCache>
            </c:strRef>
          </c:cat>
          <c:val>
            <c:numRef>
              <c:f>Лист1!$C$125:$C$133</c:f>
              <c:numCache>
                <c:formatCode>General</c:formatCode>
                <c:ptCount val="9"/>
                <c:pt idx="0">
                  <c:v>16</c:v>
                </c:pt>
                <c:pt idx="1">
                  <c:v>6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AA3-4736-86BC-347821B69668}"/>
            </c:ext>
          </c:extLst>
        </c:ser>
        <c:dLbls>
          <c:showVal val="1"/>
        </c:dLbls>
        <c:overlap val="-25"/>
        <c:axId val="89699072"/>
        <c:axId val="89700608"/>
      </c:barChart>
      <c:catAx>
        <c:axId val="89699072"/>
        <c:scaling>
          <c:orientation val="minMax"/>
        </c:scaling>
        <c:axPos val="b"/>
        <c:numFmt formatCode="General" sourceLinked="0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89700608"/>
        <c:crosses val="autoZero"/>
        <c:auto val="1"/>
        <c:lblAlgn val="ctr"/>
        <c:lblOffset val="100"/>
      </c:catAx>
      <c:valAx>
        <c:axId val="89700608"/>
        <c:scaling>
          <c:orientation val="minMax"/>
        </c:scaling>
        <c:delete val="1"/>
        <c:axPos val="l"/>
        <c:numFmt formatCode="General" sourceLinked="1"/>
        <c:tickLblPos val="none"/>
        <c:crossAx val="8969907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2704317241E-2"/>
          <c:y val="3.6467748121742811E-2"/>
          <c:w val="0.92797987897590062"/>
          <c:h val="0.66110627289068358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Лист1!$B$125:$B$133</c:f>
              <c:strCache>
                <c:ptCount val="9"/>
                <c:pt idx="0">
                  <c:v>ПиПс</c:v>
                </c:pt>
                <c:pt idx="1">
                  <c:v>ОП</c:v>
                </c:pt>
                <c:pt idx="2">
                  <c:v>ТиПСР</c:v>
                </c:pt>
                <c:pt idx="3">
                  <c:v>ПП</c:v>
                </c:pt>
                <c:pt idx="4">
                  <c:v>ТМДиНО</c:v>
                </c:pt>
                <c:pt idx="5">
                  <c:v>ДиДО</c:v>
                </c:pt>
                <c:pt idx="6">
                  <c:v>ИИиК</c:v>
                </c:pt>
                <c:pt idx="7">
                  <c:v>МНСТиТ</c:v>
                </c:pt>
                <c:pt idx="8">
                  <c:v>ММПМ</c:v>
                </c:pt>
              </c:strCache>
            </c:strRef>
          </c:cat>
          <c:val>
            <c:numRef>
              <c:f>Лист1!$C$125:$C$133</c:f>
              <c:numCache>
                <c:formatCode>General</c:formatCode>
                <c:ptCount val="9"/>
                <c:pt idx="0">
                  <c:v>40</c:v>
                </c:pt>
                <c:pt idx="1">
                  <c:v>18</c:v>
                </c:pt>
                <c:pt idx="2">
                  <c:v>12</c:v>
                </c:pt>
                <c:pt idx="3">
                  <c:v>7</c:v>
                </c:pt>
                <c:pt idx="4">
                  <c:v>5</c:v>
                </c:pt>
                <c:pt idx="5">
                  <c:v>5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3A-42D2-AA01-876476812B78}"/>
            </c:ext>
          </c:extLst>
        </c:ser>
        <c:dLbls>
          <c:showVal val="1"/>
        </c:dLbls>
        <c:overlap val="-25"/>
        <c:axId val="96352128"/>
        <c:axId val="96353664"/>
      </c:barChart>
      <c:catAx>
        <c:axId val="96352128"/>
        <c:scaling>
          <c:orientation val="minMax"/>
        </c:scaling>
        <c:axPos val="b"/>
        <c:numFmt formatCode="General" sourceLinked="0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6353664"/>
        <c:crosses val="autoZero"/>
        <c:auto val="1"/>
        <c:lblAlgn val="ctr"/>
        <c:lblOffset val="100"/>
      </c:catAx>
      <c:valAx>
        <c:axId val="96353664"/>
        <c:scaling>
          <c:orientation val="minMax"/>
        </c:scaling>
        <c:delete val="1"/>
        <c:axPos val="l"/>
        <c:numFmt formatCode="General" sourceLinked="1"/>
        <c:tickLblPos val="none"/>
        <c:crossAx val="9635212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6513007759014823E-2"/>
          <c:y val="4.1308527285824292E-2"/>
          <c:w val="0.92469192149703361"/>
          <c:h val="0.62643052899144658"/>
        </c:manualLayout>
      </c:layout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Лист1!$I$112:$I$120</c:f>
              <c:strCache>
                <c:ptCount val="9"/>
                <c:pt idx="0">
                  <c:v>ДиДО</c:v>
                </c:pt>
                <c:pt idx="1">
                  <c:v>ПиПс</c:v>
                </c:pt>
                <c:pt idx="2">
                  <c:v>ТМДиНО</c:v>
                </c:pt>
                <c:pt idx="3">
                  <c:v>ОП</c:v>
                </c:pt>
                <c:pt idx="4">
                  <c:v>ИИиК</c:v>
                </c:pt>
                <c:pt idx="5">
                  <c:v>ТиПСР</c:v>
                </c:pt>
                <c:pt idx="6">
                  <c:v>МНСТиТ</c:v>
                </c:pt>
                <c:pt idx="7">
                  <c:v>ММПМ</c:v>
                </c:pt>
                <c:pt idx="8">
                  <c:v>ПП</c:v>
                </c:pt>
              </c:strCache>
            </c:strRef>
          </c:cat>
          <c:val>
            <c:numRef>
              <c:f>Лист1!$J$112:$J$120</c:f>
              <c:numCache>
                <c:formatCode>General</c:formatCode>
                <c:ptCount val="9"/>
                <c:pt idx="0">
                  <c:v>7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93A-4833-8A2B-B814971AFD3D}"/>
            </c:ext>
          </c:extLst>
        </c:ser>
        <c:dLbls>
          <c:showVal val="1"/>
        </c:dLbls>
        <c:overlap val="-25"/>
        <c:axId val="97123328"/>
        <c:axId val="102474496"/>
      </c:barChart>
      <c:catAx>
        <c:axId val="971233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2474496"/>
        <c:crosses val="autoZero"/>
        <c:auto val="1"/>
        <c:lblAlgn val="ctr"/>
        <c:lblOffset val="100"/>
      </c:catAx>
      <c:valAx>
        <c:axId val="102474496"/>
        <c:scaling>
          <c:orientation val="minMax"/>
        </c:scaling>
        <c:delete val="1"/>
        <c:axPos val="l"/>
        <c:numFmt formatCode="General" sourceLinked="1"/>
        <c:tickLblPos val="none"/>
        <c:crossAx val="9712332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66FF"/>
      </a:solidFill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912E3-985B-44A9-BD65-B9EFE5BD9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75</Pages>
  <Words>13872</Words>
  <Characters>79077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7</cp:revision>
  <dcterms:created xsi:type="dcterms:W3CDTF">2023-06-30T06:18:00Z</dcterms:created>
  <dcterms:modified xsi:type="dcterms:W3CDTF">2023-10-23T05:01:00Z</dcterms:modified>
</cp:coreProperties>
</file>